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83" w:rsidRPr="00AE7312" w:rsidRDefault="00B51883" w:rsidP="00D7568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451/10</w:t>
      </w:r>
    </w:p>
    <w:p w:rsidR="00B51883" w:rsidRPr="00AE7312" w:rsidRDefault="00B51883" w:rsidP="00D756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51883" w:rsidRPr="00AE7312" w:rsidRDefault="00B51883" w:rsidP="00D756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51883" w:rsidRDefault="00B51883" w:rsidP="00D7568E">
      <w:pPr>
        <w:pStyle w:val="Recuodecorpodetexto"/>
      </w:pPr>
      <w:r>
        <w:t>“Que se estude a possibilidade de instalação de um semáforo na Rua General câmara esquina com a Rua XV de Novembro, na região Central.”</w:t>
      </w:r>
    </w:p>
    <w:p w:rsidR="00B51883" w:rsidRPr="00AE7312" w:rsidRDefault="00B51883" w:rsidP="00D7568E">
      <w:pPr>
        <w:pStyle w:val="Recuodecorpodetexto"/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INDICO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Municipal, na forma regimental, determinar </w:t>
      </w:r>
      <w:r w:rsidRPr="00AE7312">
        <w:rPr>
          <w:rFonts w:ascii="Bookman Old Style" w:hAnsi="Bookman Old Style"/>
        </w:rPr>
        <w:t>ao setor competente,</w:t>
      </w:r>
      <w:r>
        <w:rPr>
          <w:rFonts w:ascii="Bookman Old Style" w:hAnsi="Bookman Old Style"/>
        </w:rPr>
        <w:t xml:space="preserve"> que se estude a possibilidade de instalação de um semáforo na Rua General Câmara esquina com a Rua XV de Novembro, na Região Central.</w:t>
      </w:r>
    </w:p>
    <w:p w:rsidR="00B51883" w:rsidRDefault="00B51883" w:rsidP="00D756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1883" w:rsidRPr="00AE7312" w:rsidRDefault="00B51883" w:rsidP="00D7568E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                 Justificativa:</w:t>
      </w:r>
    </w:p>
    <w:p w:rsidR="00B51883" w:rsidRPr="00E25C09" w:rsidRDefault="00B51883" w:rsidP="00D7568E">
      <w:pPr>
        <w:ind w:firstLine="1440"/>
        <w:jc w:val="both"/>
        <w:rPr>
          <w:rFonts w:ascii="Bookman Old Style" w:hAnsi="Bookman Old Style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 visto que, o transito que liga essas duas Ruas é muito intenso principalmente nos horários de pico.</w:t>
      </w:r>
    </w:p>
    <w:p w:rsidR="00B51883" w:rsidRDefault="00B51883" w:rsidP="00D756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Tendo em vista que pedestres encontram dificuldades tendo de esperar o fluxo de automóvel diminuir, ou se arriscam entre os carros correndo risco de vida. Por isso faz-se necessário á instalação de um semáforo, na Rua General Câmara esquina com Rua XV de Novembro.</w:t>
      </w:r>
    </w:p>
    <w:p w:rsidR="00B51883" w:rsidRDefault="00B51883" w:rsidP="00D7568E">
      <w:pPr>
        <w:ind w:firstLine="1440"/>
        <w:jc w:val="both"/>
        <w:rPr>
          <w:rFonts w:ascii="Bookman Old Style" w:hAnsi="Bookman Old Style"/>
          <w:b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szCs w:val="28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szCs w:val="28"/>
        </w:rPr>
      </w:pPr>
    </w:p>
    <w:p w:rsidR="00B51883" w:rsidRDefault="00B51883" w:rsidP="00D7568E">
      <w:pPr>
        <w:ind w:firstLine="1440"/>
        <w:jc w:val="both"/>
        <w:rPr>
          <w:rFonts w:ascii="Bookman Old Style" w:hAnsi="Bookman Old Style"/>
          <w:szCs w:val="28"/>
        </w:rPr>
      </w:pPr>
    </w:p>
    <w:p w:rsidR="00B51883" w:rsidRDefault="00B51883" w:rsidP="00D7568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10 de fevereiro de 2010.</w:t>
      </w:r>
    </w:p>
    <w:p w:rsidR="00B51883" w:rsidRDefault="00B51883" w:rsidP="00D7568E">
      <w:pPr>
        <w:ind w:firstLine="1440"/>
        <w:jc w:val="both"/>
        <w:rPr>
          <w:rFonts w:ascii="Bookman Old Style" w:hAnsi="Bookman Old Style"/>
          <w:szCs w:val="28"/>
        </w:rPr>
      </w:pPr>
    </w:p>
    <w:p w:rsidR="00B51883" w:rsidRPr="00AE7312" w:rsidRDefault="00B51883" w:rsidP="00D7568E">
      <w:pPr>
        <w:ind w:firstLine="1440"/>
        <w:jc w:val="both"/>
        <w:rPr>
          <w:rFonts w:ascii="Bookman Old Style" w:hAnsi="Bookman Old Style"/>
          <w:szCs w:val="28"/>
        </w:rPr>
      </w:pPr>
    </w:p>
    <w:p w:rsidR="00B51883" w:rsidRDefault="00B51883" w:rsidP="00D7568E">
      <w:pPr>
        <w:jc w:val="both"/>
        <w:rPr>
          <w:rFonts w:ascii="Bookman Old Style" w:hAnsi="Bookman Old Style"/>
          <w:szCs w:val="28"/>
        </w:rPr>
      </w:pPr>
    </w:p>
    <w:p w:rsidR="00B51883" w:rsidRDefault="00B51883" w:rsidP="00D7568E">
      <w:pPr>
        <w:jc w:val="both"/>
        <w:rPr>
          <w:rFonts w:ascii="Bookman Old Style" w:hAnsi="Bookman Old Style"/>
          <w:szCs w:val="28"/>
        </w:rPr>
      </w:pPr>
    </w:p>
    <w:p w:rsidR="00B51883" w:rsidRPr="00AE7312" w:rsidRDefault="00B51883" w:rsidP="00D7568E">
      <w:pPr>
        <w:jc w:val="both"/>
        <w:rPr>
          <w:rFonts w:ascii="Bookman Old Style" w:hAnsi="Bookman Old Style"/>
          <w:szCs w:val="28"/>
        </w:rPr>
      </w:pPr>
    </w:p>
    <w:p w:rsidR="00B51883" w:rsidRPr="00AE7312" w:rsidRDefault="00B51883" w:rsidP="00D7568E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51883" w:rsidRPr="00AE7312" w:rsidRDefault="00B51883" w:rsidP="00D7568E">
      <w:pPr>
        <w:jc w:val="both"/>
        <w:rPr>
          <w:rFonts w:ascii="Bookman Old Style" w:hAnsi="Bookman Old Style"/>
          <w:b/>
          <w:szCs w:val="28"/>
        </w:rPr>
      </w:pPr>
    </w:p>
    <w:p w:rsidR="00B51883" w:rsidRDefault="00B51883" w:rsidP="00D7568E">
      <w:pPr>
        <w:pStyle w:val="Ttulo1"/>
      </w:pPr>
      <w:r>
        <w:t>DUCIMAR DE JESUS CARDOSO</w:t>
      </w:r>
    </w:p>
    <w:p w:rsidR="00B51883" w:rsidRPr="00AE7312" w:rsidRDefault="00B51883" w:rsidP="00D7568E">
      <w:pPr>
        <w:pStyle w:val="Ttulo1"/>
      </w:pPr>
      <w:r>
        <w:t>“KADU GARÇOM”</w:t>
      </w:r>
    </w:p>
    <w:p w:rsidR="00B51883" w:rsidRPr="00AE7312" w:rsidRDefault="00B51883" w:rsidP="00D7568E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51883" w:rsidRPr="009F5288" w:rsidRDefault="00B51883" w:rsidP="00D7568E">
      <w:pPr>
        <w:rPr>
          <w:szCs w:val="28"/>
        </w:rPr>
      </w:pPr>
    </w:p>
    <w:p w:rsidR="00B51883" w:rsidRPr="00044D65" w:rsidRDefault="00B51883" w:rsidP="00D7568E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8E" w:rsidRDefault="00D7568E">
      <w:r>
        <w:separator/>
      </w:r>
    </w:p>
  </w:endnote>
  <w:endnote w:type="continuationSeparator" w:id="0">
    <w:p w:rsidR="00D7568E" w:rsidRDefault="00D7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8E" w:rsidRDefault="00D7568E">
      <w:r>
        <w:separator/>
      </w:r>
    </w:p>
  </w:footnote>
  <w:footnote w:type="continuationSeparator" w:id="0">
    <w:p w:rsidR="00D7568E" w:rsidRDefault="00D7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627C"/>
    <w:rsid w:val="00A9035B"/>
    <w:rsid w:val="00B51883"/>
    <w:rsid w:val="00CD613B"/>
    <w:rsid w:val="00D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5188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188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5188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