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BB" w:rsidRDefault="00E12ABB" w:rsidP="00CD0C95">
      <w:pPr>
        <w:pStyle w:val="Ttulo"/>
      </w:pPr>
      <w:bookmarkStart w:id="0" w:name="_GoBack"/>
      <w:bookmarkEnd w:id="0"/>
    </w:p>
    <w:p w:rsidR="00E12ABB" w:rsidRDefault="00E12ABB" w:rsidP="00CD0C95">
      <w:pPr>
        <w:pStyle w:val="Ttulo"/>
      </w:pPr>
    </w:p>
    <w:p w:rsidR="00E12ABB" w:rsidRDefault="00E12ABB" w:rsidP="00CD0C95">
      <w:pPr>
        <w:pStyle w:val="Ttulo"/>
      </w:pPr>
    </w:p>
    <w:p w:rsidR="00E12ABB" w:rsidRDefault="00E12ABB" w:rsidP="00CD0C95">
      <w:pPr>
        <w:pStyle w:val="Ttulo"/>
      </w:pPr>
    </w:p>
    <w:p w:rsidR="00E12ABB" w:rsidRDefault="00E12ABB" w:rsidP="00CD0C95">
      <w:pPr>
        <w:pStyle w:val="Ttulo"/>
      </w:pPr>
      <w:r>
        <w:t>INDICAÇÃO Nº  453 /10</w:t>
      </w:r>
    </w:p>
    <w:p w:rsidR="00E12ABB" w:rsidRDefault="00E12ABB">
      <w:pPr>
        <w:jc w:val="center"/>
        <w:rPr>
          <w:rFonts w:ascii="Bookman Old Style" w:hAnsi="Bookman Old Style"/>
          <w:b/>
          <w:u w:val="single"/>
        </w:rPr>
      </w:pPr>
    </w:p>
    <w:p w:rsidR="00E12ABB" w:rsidRDefault="00E12ABB">
      <w:pPr>
        <w:jc w:val="center"/>
        <w:rPr>
          <w:rFonts w:ascii="Bookman Old Style" w:hAnsi="Bookman Old Style"/>
          <w:b/>
          <w:u w:val="single"/>
        </w:rPr>
      </w:pPr>
    </w:p>
    <w:p w:rsidR="00E12ABB" w:rsidRDefault="00E12ABB" w:rsidP="00CD0C95">
      <w:pPr>
        <w:pStyle w:val="Recuodecorpodetexto"/>
        <w:ind w:left="4440"/>
      </w:pPr>
      <w:r>
        <w:t>“Operação tapa-buracos na Rua Profeta Jeremias, próximo aos números 883 e 885, localizada no bairro Residencial Rochelle”.</w:t>
      </w:r>
    </w:p>
    <w:p w:rsidR="00E12ABB" w:rsidRDefault="00E12ABB">
      <w:pPr>
        <w:ind w:left="1440" w:firstLine="3600"/>
        <w:jc w:val="both"/>
        <w:rPr>
          <w:rFonts w:ascii="Bookman Old Style" w:hAnsi="Bookman Old Style"/>
        </w:rPr>
      </w:pPr>
    </w:p>
    <w:p w:rsidR="00E12ABB" w:rsidRDefault="00E12ABB">
      <w:pPr>
        <w:ind w:left="1440" w:firstLine="3600"/>
        <w:jc w:val="both"/>
        <w:rPr>
          <w:rFonts w:ascii="Bookman Old Style" w:hAnsi="Bookman Old Style"/>
        </w:rPr>
      </w:pPr>
    </w:p>
    <w:p w:rsidR="00E12ABB" w:rsidRPr="0070751A" w:rsidRDefault="00E12ABB" w:rsidP="00CD0C95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 xml:space="preserve">Rua Profeta Jeremias, próximo aos números, 883 e 885,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Residencial Rochelle</w:t>
      </w:r>
    </w:p>
    <w:p w:rsidR="00E12ABB" w:rsidRDefault="00E12ABB" w:rsidP="00CD0C95">
      <w:pPr>
        <w:jc w:val="center"/>
        <w:rPr>
          <w:rFonts w:ascii="Bookman Old Style" w:hAnsi="Bookman Old Style"/>
          <w:b/>
        </w:rPr>
      </w:pPr>
    </w:p>
    <w:p w:rsidR="00E12ABB" w:rsidRDefault="00E12ABB" w:rsidP="00CD0C95">
      <w:pPr>
        <w:jc w:val="center"/>
        <w:rPr>
          <w:rFonts w:ascii="Bookman Old Style" w:hAnsi="Bookman Old Style"/>
          <w:b/>
        </w:rPr>
      </w:pPr>
    </w:p>
    <w:p w:rsidR="00E12ABB" w:rsidRDefault="00E12ABB" w:rsidP="00CD0C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2ABB" w:rsidRDefault="00E12ABB" w:rsidP="00CD0C95">
      <w:pPr>
        <w:jc w:val="center"/>
        <w:rPr>
          <w:rFonts w:ascii="Bookman Old Style" w:hAnsi="Bookman Old Style"/>
          <w:b/>
        </w:rPr>
      </w:pPr>
    </w:p>
    <w:p w:rsidR="00E12ABB" w:rsidRDefault="00E12ABB" w:rsidP="00CD0C95">
      <w:pPr>
        <w:jc w:val="center"/>
        <w:rPr>
          <w:rFonts w:ascii="Bookman Old Style" w:hAnsi="Bookman Old Style"/>
          <w:b/>
        </w:rPr>
      </w:pPr>
    </w:p>
    <w:p w:rsidR="00E12ABB" w:rsidRDefault="00E12ABB" w:rsidP="00CD0C95">
      <w:pPr>
        <w:jc w:val="center"/>
        <w:rPr>
          <w:rFonts w:ascii="Bookman Old Style" w:hAnsi="Bookman Old Style"/>
          <w:b/>
        </w:rPr>
      </w:pPr>
    </w:p>
    <w:p w:rsidR="00E12ABB" w:rsidRDefault="00E12ABB" w:rsidP="00CD0C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indicada acima encontra-se com a camada asfáltica danificada, Necessita, com “urgência”, dos serviços de tapa-buracos, pois a mesma e trajeto de itinerários.</w:t>
      </w:r>
    </w:p>
    <w:p w:rsidR="00E12ABB" w:rsidRDefault="00E12ABB" w:rsidP="00CD0C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12ABB" w:rsidRPr="001751EC" w:rsidRDefault="00E12ABB" w:rsidP="00CD0C95">
      <w:pPr>
        <w:ind w:firstLine="1440"/>
        <w:jc w:val="both"/>
        <w:rPr>
          <w:rFonts w:ascii="Bookman Old Style" w:hAnsi="Bookman Old Style"/>
        </w:rPr>
      </w:pPr>
    </w:p>
    <w:p w:rsidR="00E12ABB" w:rsidRDefault="00E12ABB" w:rsidP="00CD0C95">
      <w:pPr>
        <w:ind w:firstLine="1440"/>
        <w:jc w:val="both"/>
        <w:outlineLvl w:val="0"/>
        <w:rPr>
          <w:rFonts w:ascii="Bookman Old Style" w:hAnsi="Bookman Old Style"/>
        </w:rPr>
      </w:pPr>
    </w:p>
    <w:p w:rsidR="00E12ABB" w:rsidRDefault="00E12ABB" w:rsidP="00CD0C95">
      <w:pPr>
        <w:ind w:firstLine="1440"/>
        <w:outlineLvl w:val="0"/>
        <w:rPr>
          <w:rFonts w:ascii="Bookman Old Style" w:hAnsi="Bookman Old Style"/>
        </w:rPr>
      </w:pPr>
    </w:p>
    <w:p w:rsidR="00E12ABB" w:rsidRDefault="00E12ABB" w:rsidP="00CD0C95">
      <w:pPr>
        <w:ind w:firstLine="1440"/>
        <w:outlineLvl w:val="0"/>
        <w:rPr>
          <w:rFonts w:ascii="Bookman Old Style" w:hAnsi="Bookman Old Style"/>
        </w:rPr>
      </w:pPr>
    </w:p>
    <w:p w:rsidR="00E12ABB" w:rsidRDefault="00E12ABB" w:rsidP="00CD0C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E12ABB" w:rsidRDefault="00E12ABB">
      <w:pPr>
        <w:ind w:firstLine="1440"/>
        <w:rPr>
          <w:rFonts w:ascii="Bookman Old Style" w:hAnsi="Bookman Old Style"/>
        </w:rPr>
      </w:pPr>
    </w:p>
    <w:p w:rsidR="00E12ABB" w:rsidRDefault="00E12ABB">
      <w:pPr>
        <w:rPr>
          <w:rFonts w:ascii="Bookman Old Style" w:hAnsi="Bookman Old Style"/>
        </w:rPr>
      </w:pPr>
    </w:p>
    <w:p w:rsidR="00E12ABB" w:rsidRDefault="00E12ABB">
      <w:pPr>
        <w:ind w:firstLine="1440"/>
        <w:rPr>
          <w:rFonts w:ascii="Bookman Old Style" w:hAnsi="Bookman Old Style"/>
        </w:rPr>
      </w:pPr>
    </w:p>
    <w:p w:rsidR="00E12ABB" w:rsidRDefault="00E12ABB" w:rsidP="00CD0C95">
      <w:pPr>
        <w:jc w:val="center"/>
        <w:outlineLvl w:val="0"/>
        <w:rPr>
          <w:rFonts w:ascii="Bookman Old Style" w:hAnsi="Bookman Old Style"/>
          <w:b/>
        </w:rPr>
      </w:pPr>
    </w:p>
    <w:p w:rsidR="00E12ABB" w:rsidRDefault="00E12ABB" w:rsidP="00CD0C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12ABB" w:rsidRDefault="00E12ABB" w:rsidP="00CD0C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E12ABB" w:rsidRDefault="00E12ABB" w:rsidP="00CD0C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12ABB" w:rsidRDefault="00E12ABB" w:rsidP="00CD0C95">
      <w:pPr>
        <w:ind w:firstLine="120"/>
        <w:jc w:val="center"/>
        <w:outlineLvl w:val="0"/>
        <w:rPr>
          <w:rFonts w:ascii="Bookman Old Style" w:hAnsi="Bookman Old Style"/>
        </w:rPr>
      </w:pPr>
    </w:p>
    <w:p w:rsidR="00E12ABB" w:rsidRDefault="00E12ABB" w:rsidP="00CD0C95">
      <w:pPr>
        <w:ind w:firstLine="120"/>
        <w:jc w:val="center"/>
        <w:outlineLvl w:val="0"/>
        <w:rPr>
          <w:rFonts w:ascii="Bookman Old Style" w:hAnsi="Bookman Old Style"/>
        </w:rPr>
      </w:pPr>
    </w:p>
    <w:p w:rsidR="00E12ABB" w:rsidRDefault="00E12ABB" w:rsidP="00CD0C95">
      <w:pPr>
        <w:ind w:firstLine="120"/>
        <w:jc w:val="center"/>
        <w:outlineLvl w:val="0"/>
        <w:rPr>
          <w:rFonts w:ascii="Bookman Old Style" w:hAnsi="Bookman Old Style"/>
        </w:rPr>
      </w:pPr>
    </w:p>
    <w:p w:rsidR="00E12ABB" w:rsidRPr="00060840" w:rsidRDefault="00E12ABB" w:rsidP="00CD0C9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95" w:rsidRDefault="00CD0C95">
      <w:r>
        <w:separator/>
      </w:r>
    </w:p>
  </w:endnote>
  <w:endnote w:type="continuationSeparator" w:id="0">
    <w:p w:rsidR="00CD0C95" w:rsidRDefault="00CD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95" w:rsidRDefault="00CD0C95">
      <w:r>
        <w:separator/>
      </w:r>
    </w:p>
  </w:footnote>
  <w:footnote w:type="continuationSeparator" w:id="0">
    <w:p w:rsidR="00CD0C95" w:rsidRDefault="00CD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A91"/>
    <w:rsid w:val="001D1394"/>
    <w:rsid w:val="003D3AA8"/>
    <w:rsid w:val="004C67DE"/>
    <w:rsid w:val="009F196D"/>
    <w:rsid w:val="00A9035B"/>
    <w:rsid w:val="00CD0C95"/>
    <w:rsid w:val="00CD613B"/>
    <w:rsid w:val="00E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2A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2A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