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AF" w:rsidRDefault="00C112AF" w:rsidP="00BC5E31">
      <w:pPr>
        <w:pStyle w:val="Ttulo"/>
      </w:pPr>
      <w:bookmarkStart w:id="0" w:name="_GoBack"/>
      <w:bookmarkEnd w:id="0"/>
      <w:r>
        <w:t>INDICAÇÃO Nº  462/2010</w:t>
      </w:r>
    </w:p>
    <w:p w:rsidR="00C112AF" w:rsidRDefault="00C112AF">
      <w:pPr>
        <w:jc w:val="center"/>
        <w:rPr>
          <w:rFonts w:ascii="Bookman Old Style" w:hAnsi="Bookman Old Style"/>
          <w:b/>
          <w:u w:val="single"/>
        </w:rPr>
      </w:pPr>
    </w:p>
    <w:p w:rsidR="00C112AF" w:rsidRDefault="00C112AF">
      <w:pPr>
        <w:jc w:val="center"/>
        <w:rPr>
          <w:rFonts w:ascii="Bookman Old Style" w:hAnsi="Bookman Old Style"/>
          <w:b/>
          <w:u w:val="single"/>
        </w:rPr>
      </w:pPr>
    </w:p>
    <w:p w:rsidR="00C112AF" w:rsidRDefault="00C112AF" w:rsidP="00BC5E31">
      <w:pPr>
        <w:pStyle w:val="Recuodecorpodetexto"/>
        <w:ind w:left="4440"/>
      </w:pPr>
      <w:r>
        <w:t>“Quanto à limpeza e manutenção em área ao redor do campinho localizado na Rua do Cobre nº 1290, Mollon.”</w:t>
      </w:r>
    </w:p>
    <w:p w:rsidR="00C112AF" w:rsidRDefault="00C112AF">
      <w:pPr>
        <w:ind w:left="1440" w:firstLine="3600"/>
        <w:jc w:val="both"/>
        <w:rPr>
          <w:rFonts w:ascii="Bookman Old Style" w:hAnsi="Bookman Old Style"/>
        </w:rPr>
      </w:pPr>
    </w:p>
    <w:p w:rsidR="00C112AF" w:rsidRDefault="00C112AF">
      <w:pPr>
        <w:ind w:left="1440" w:firstLine="3600"/>
        <w:jc w:val="both"/>
        <w:rPr>
          <w:rFonts w:ascii="Bookman Old Style" w:hAnsi="Bookman Old Style"/>
        </w:rPr>
      </w:pPr>
    </w:p>
    <w:p w:rsidR="00C112AF" w:rsidRDefault="00C112AF">
      <w:pPr>
        <w:ind w:left="1440" w:firstLine="3600"/>
        <w:jc w:val="both"/>
        <w:rPr>
          <w:rFonts w:ascii="Bookman Old Style" w:hAnsi="Bookman Old Style"/>
        </w:rPr>
      </w:pPr>
    </w:p>
    <w:p w:rsidR="00C112AF" w:rsidRDefault="00C112AF">
      <w:pPr>
        <w:ind w:left="1440" w:firstLine="3600"/>
        <w:jc w:val="both"/>
        <w:rPr>
          <w:rFonts w:ascii="Bookman Old Style" w:hAnsi="Bookman Old Style"/>
        </w:rPr>
      </w:pPr>
    </w:p>
    <w:p w:rsidR="00C112AF" w:rsidRPr="003977F2" w:rsidRDefault="00C112AF" w:rsidP="00BC5E3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limpeza e manutenção na área ao redor do campinho do Mollon.</w:t>
      </w:r>
    </w:p>
    <w:p w:rsidR="00C112AF" w:rsidRDefault="00C112AF" w:rsidP="00BC5E31">
      <w:pPr>
        <w:jc w:val="center"/>
        <w:rPr>
          <w:rFonts w:ascii="Bookman Old Style" w:hAnsi="Bookman Old Style"/>
          <w:b/>
        </w:rPr>
      </w:pPr>
    </w:p>
    <w:p w:rsidR="00C112AF" w:rsidRDefault="00C112AF" w:rsidP="00BC5E31">
      <w:pPr>
        <w:jc w:val="center"/>
        <w:rPr>
          <w:rFonts w:ascii="Bookman Old Style" w:hAnsi="Bookman Old Style"/>
          <w:b/>
        </w:rPr>
      </w:pPr>
    </w:p>
    <w:p w:rsidR="00C112AF" w:rsidRDefault="00C112AF" w:rsidP="00BC5E3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12AF" w:rsidRDefault="00C112AF" w:rsidP="00BC5E31">
      <w:pPr>
        <w:jc w:val="center"/>
        <w:rPr>
          <w:rFonts w:ascii="Bookman Old Style" w:hAnsi="Bookman Old Style"/>
          <w:b/>
        </w:rPr>
      </w:pPr>
    </w:p>
    <w:p w:rsidR="00C112AF" w:rsidRDefault="00C112AF" w:rsidP="00BC5E31">
      <w:pPr>
        <w:jc w:val="center"/>
        <w:rPr>
          <w:rFonts w:ascii="Bookman Old Style" w:hAnsi="Bookman Old Style"/>
          <w:b/>
        </w:rPr>
      </w:pPr>
    </w:p>
    <w:p w:rsidR="00C112AF" w:rsidRDefault="00C112AF" w:rsidP="00BC5E31">
      <w:pPr>
        <w:jc w:val="center"/>
        <w:rPr>
          <w:rFonts w:ascii="Bookman Old Style" w:hAnsi="Bookman Old Style"/>
          <w:b/>
        </w:rPr>
      </w:pPr>
    </w:p>
    <w:p w:rsidR="00C112AF" w:rsidRDefault="00C112AF" w:rsidP="00BC5E3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Mollon vem reclamando que o mato alto e as árvores mortas ao redor do campo vem atraído insetos e ratos nas residências próximas e pedem providências. </w:t>
      </w:r>
    </w:p>
    <w:p w:rsidR="00C112AF" w:rsidRDefault="00C112AF" w:rsidP="00BC5E31">
      <w:pPr>
        <w:ind w:firstLine="1440"/>
        <w:jc w:val="both"/>
        <w:rPr>
          <w:rFonts w:ascii="Bookman Old Style" w:hAnsi="Bookman Old Style"/>
        </w:rPr>
      </w:pPr>
    </w:p>
    <w:p w:rsidR="00C112AF" w:rsidRDefault="00C112AF" w:rsidP="00BC5E31">
      <w:pPr>
        <w:tabs>
          <w:tab w:val="left" w:pos="7680"/>
        </w:tabs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C112AF" w:rsidRDefault="00C112AF" w:rsidP="00BC5E31">
      <w:pPr>
        <w:ind w:firstLine="1440"/>
        <w:outlineLvl w:val="0"/>
        <w:rPr>
          <w:rFonts w:ascii="Bookman Old Style" w:hAnsi="Bookman Old Style"/>
        </w:rPr>
      </w:pPr>
    </w:p>
    <w:p w:rsidR="00C112AF" w:rsidRDefault="00C112AF" w:rsidP="00BC5E31">
      <w:pPr>
        <w:ind w:firstLine="1440"/>
        <w:outlineLvl w:val="0"/>
        <w:rPr>
          <w:rFonts w:ascii="Bookman Old Style" w:hAnsi="Bookman Old Style"/>
        </w:rPr>
      </w:pPr>
    </w:p>
    <w:p w:rsidR="00C112AF" w:rsidRDefault="00C112AF" w:rsidP="00BC5E3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2010.</w:t>
      </w:r>
    </w:p>
    <w:p w:rsidR="00C112AF" w:rsidRDefault="00C112AF">
      <w:pPr>
        <w:ind w:firstLine="1440"/>
        <w:rPr>
          <w:rFonts w:ascii="Bookman Old Style" w:hAnsi="Bookman Old Style"/>
        </w:rPr>
      </w:pPr>
    </w:p>
    <w:p w:rsidR="00C112AF" w:rsidRDefault="00C112AF">
      <w:pPr>
        <w:rPr>
          <w:rFonts w:ascii="Bookman Old Style" w:hAnsi="Bookman Old Style"/>
        </w:rPr>
      </w:pPr>
    </w:p>
    <w:p w:rsidR="00C112AF" w:rsidRDefault="00C112AF">
      <w:pPr>
        <w:ind w:firstLine="1440"/>
        <w:rPr>
          <w:rFonts w:ascii="Bookman Old Style" w:hAnsi="Bookman Old Style"/>
        </w:rPr>
      </w:pPr>
    </w:p>
    <w:p w:rsidR="00C112AF" w:rsidRDefault="00C112AF">
      <w:pPr>
        <w:ind w:firstLine="1440"/>
        <w:rPr>
          <w:rFonts w:ascii="Bookman Old Style" w:hAnsi="Bookman Old Style"/>
        </w:rPr>
      </w:pPr>
    </w:p>
    <w:p w:rsidR="00C112AF" w:rsidRDefault="00C112AF">
      <w:pPr>
        <w:ind w:firstLine="1440"/>
        <w:rPr>
          <w:rFonts w:ascii="Bookman Old Style" w:hAnsi="Bookman Old Style"/>
        </w:rPr>
      </w:pPr>
    </w:p>
    <w:p w:rsidR="00C112AF" w:rsidRDefault="00C112AF" w:rsidP="00BC5E31">
      <w:pPr>
        <w:jc w:val="center"/>
        <w:outlineLvl w:val="0"/>
        <w:rPr>
          <w:rFonts w:ascii="Bookman Old Style" w:hAnsi="Bookman Old Style"/>
          <w:b/>
        </w:rPr>
      </w:pPr>
    </w:p>
    <w:p w:rsidR="00C112AF" w:rsidRDefault="00C112AF" w:rsidP="00BC5E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112AF" w:rsidRDefault="00C112AF" w:rsidP="00BC5E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112AF" w:rsidRDefault="00C112AF" w:rsidP="00BC5E3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31" w:rsidRDefault="00BC5E31">
      <w:r>
        <w:separator/>
      </w:r>
    </w:p>
  </w:endnote>
  <w:endnote w:type="continuationSeparator" w:id="0">
    <w:p w:rsidR="00BC5E31" w:rsidRDefault="00BC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31" w:rsidRDefault="00BC5E31">
      <w:r>
        <w:separator/>
      </w:r>
    </w:p>
  </w:footnote>
  <w:footnote w:type="continuationSeparator" w:id="0">
    <w:p w:rsidR="00BC5E31" w:rsidRDefault="00BC5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6577"/>
    <w:rsid w:val="003D3AA8"/>
    <w:rsid w:val="004C67DE"/>
    <w:rsid w:val="009F196D"/>
    <w:rsid w:val="00A9035B"/>
    <w:rsid w:val="00BC5E31"/>
    <w:rsid w:val="00C112A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12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12A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