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9C" w:rsidRDefault="00742C9C" w:rsidP="00DE059F">
      <w:pPr>
        <w:pStyle w:val="Ttulo"/>
      </w:pPr>
      <w:bookmarkStart w:id="0" w:name="_GoBack"/>
      <w:bookmarkEnd w:id="0"/>
      <w:r>
        <w:t>INDICAÇÃO Nº. 519/10</w:t>
      </w:r>
    </w:p>
    <w:p w:rsidR="00742C9C" w:rsidRDefault="00742C9C">
      <w:pPr>
        <w:jc w:val="center"/>
        <w:rPr>
          <w:rFonts w:ascii="Bookman Old Style" w:hAnsi="Bookman Old Style"/>
          <w:b/>
          <w:u w:val="single"/>
        </w:rPr>
      </w:pPr>
    </w:p>
    <w:p w:rsidR="00742C9C" w:rsidRDefault="00742C9C">
      <w:pPr>
        <w:jc w:val="center"/>
        <w:rPr>
          <w:rFonts w:ascii="Bookman Old Style" w:hAnsi="Bookman Old Style"/>
          <w:b/>
          <w:u w:val="single"/>
        </w:rPr>
      </w:pPr>
    </w:p>
    <w:p w:rsidR="00742C9C" w:rsidRDefault="00742C9C" w:rsidP="00DE059F">
      <w:pPr>
        <w:pStyle w:val="Recuodecorpodetexto"/>
        <w:ind w:left="4440"/>
      </w:pPr>
      <w:r>
        <w:t>“Limpeza e Roçamento entre a Rua Paulo Setúbal e a Rua Thomas A. Gonzaga, no Bairro Vila Diva”.</w:t>
      </w:r>
    </w:p>
    <w:p w:rsidR="00742C9C" w:rsidRDefault="00742C9C">
      <w:pPr>
        <w:ind w:left="1440" w:firstLine="3600"/>
        <w:jc w:val="both"/>
        <w:rPr>
          <w:rFonts w:ascii="Bookman Old Style" w:hAnsi="Bookman Old Style"/>
        </w:rPr>
      </w:pPr>
    </w:p>
    <w:p w:rsidR="00742C9C" w:rsidRDefault="00742C9C">
      <w:pPr>
        <w:ind w:left="1440" w:firstLine="3600"/>
        <w:jc w:val="both"/>
        <w:rPr>
          <w:rFonts w:ascii="Bookman Old Style" w:hAnsi="Bookman Old Style"/>
        </w:rPr>
      </w:pPr>
    </w:p>
    <w:p w:rsidR="00742C9C" w:rsidRDefault="00742C9C">
      <w:pPr>
        <w:ind w:left="1440" w:firstLine="3600"/>
        <w:jc w:val="both"/>
        <w:rPr>
          <w:rFonts w:ascii="Bookman Old Style" w:hAnsi="Bookman Old Style"/>
        </w:rPr>
      </w:pPr>
    </w:p>
    <w:p w:rsidR="00742C9C" w:rsidRPr="00C513B3" w:rsidRDefault="00742C9C">
      <w:pPr>
        <w:ind w:left="1440" w:firstLine="3600"/>
        <w:jc w:val="both"/>
        <w:rPr>
          <w:rFonts w:ascii="Bookman Old Style" w:hAnsi="Bookman Old Style"/>
        </w:rPr>
      </w:pPr>
    </w:p>
    <w:p w:rsidR="00742C9C" w:rsidRPr="00733E6F" w:rsidRDefault="00742C9C" w:rsidP="00DE059F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determinar ao setor competente que </w:t>
      </w:r>
      <w:r w:rsidRPr="00031318">
        <w:rPr>
          <w:rFonts w:ascii="Bookman Old Style" w:hAnsi="Bookman Old Style"/>
        </w:rPr>
        <w:t>proceda</w:t>
      </w:r>
      <w:r>
        <w:rPr>
          <w:rFonts w:ascii="Bookman Old Style" w:hAnsi="Bookman Old Style"/>
        </w:rPr>
        <w:t xml:space="preserve"> a</w:t>
      </w:r>
      <w:r w:rsidRPr="00031318">
        <w:rPr>
          <w:rFonts w:ascii="Bookman Old Style" w:hAnsi="Bookman Old Style"/>
        </w:rPr>
        <w:t xml:space="preserve"> </w:t>
      </w:r>
      <w:r w:rsidRPr="00733E6F">
        <w:rPr>
          <w:rFonts w:ascii="Bookman Old Style" w:hAnsi="Bookman Old Style"/>
        </w:rPr>
        <w:t>Limpeza e Roçamento entre a Rua Paulo Setúbal e a Rua Thomas A. Gonzaga, no Bairro Vila Diva</w:t>
      </w:r>
    </w:p>
    <w:p w:rsidR="00742C9C" w:rsidRPr="00733E6F" w:rsidRDefault="00742C9C" w:rsidP="00DE059F">
      <w:pPr>
        <w:jc w:val="center"/>
        <w:rPr>
          <w:rFonts w:ascii="Bookman Old Style" w:hAnsi="Bookman Old Style"/>
          <w:b/>
        </w:rPr>
      </w:pPr>
    </w:p>
    <w:p w:rsidR="00742C9C" w:rsidRDefault="00742C9C" w:rsidP="00DE059F">
      <w:pPr>
        <w:jc w:val="center"/>
        <w:rPr>
          <w:rFonts w:ascii="Bookman Old Style" w:hAnsi="Bookman Old Style"/>
          <w:b/>
        </w:rPr>
      </w:pPr>
    </w:p>
    <w:p w:rsidR="00742C9C" w:rsidRDefault="00742C9C" w:rsidP="00DE05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2C9C" w:rsidRDefault="00742C9C" w:rsidP="00DE059F">
      <w:pPr>
        <w:jc w:val="center"/>
        <w:rPr>
          <w:rFonts w:ascii="Bookman Old Style" w:hAnsi="Bookman Old Style"/>
          <w:b/>
        </w:rPr>
      </w:pPr>
    </w:p>
    <w:p w:rsidR="00742C9C" w:rsidRDefault="00742C9C" w:rsidP="00DE059F">
      <w:pPr>
        <w:jc w:val="center"/>
        <w:rPr>
          <w:rFonts w:ascii="Bookman Old Style" w:hAnsi="Bookman Old Style"/>
          <w:b/>
        </w:rPr>
      </w:pPr>
    </w:p>
    <w:p w:rsidR="00742C9C" w:rsidRDefault="00742C9C" w:rsidP="00DE059F">
      <w:pPr>
        <w:jc w:val="center"/>
        <w:rPr>
          <w:rFonts w:ascii="Bookman Old Style" w:hAnsi="Bookman Old Style"/>
          <w:b/>
        </w:rPr>
      </w:pPr>
    </w:p>
    <w:p w:rsidR="00742C9C" w:rsidRDefault="00742C9C" w:rsidP="00DE059F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a limpeza e roçamento no endereço acima citado. Pois o local encontra-se com muito acumulo de lixo, entulho trazendo aos moradores o desconforto de conviverem com bichos peçonhentos no local.</w:t>
      </w:r>
    </w:p>
    <w:p w:rsidR="00742C9C" w:rsidRDefault="00742C9C" w:rsidP="00DE059F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742C9C" w:rsidRDefault="00742C9C" w:rsidP="00DE059F">
      <w:pPr>
        <w:jc w:val="both"/>
        <w:rPr>
          <w:rFonts w:ascii="Bookman Old Style" w:hAnsi="Bookman Old Style"/>
        </w:rPr>
      </w:pPr>
    </w:p>
    <w:p w:rsidR="00742C9C" w:rsidRDefault="00742C9C" w:rsidP="00DE05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742C9C" w:rsidRDefault="00742C9C">
      <w:pPr>
        <w:ind w:firstLine="1440"/>
        <w:rPr>
          <w:rFonts w:ascii="Bookman Old Style" w:hAnsi="Bookman Old Style"/>
        </w:rPr>
      </w:pPr>
    </w:p>
    <w:p w:rsidR="00742C9C" w:rsidRDefault="00742C9C">
      <w:pPr>
        <w:rPr>
          <w:rFonts w:ascii="Bookman Old Style" w:hAnsi="Bookman Old Style"/>
        </w:rPr>
      </w:pPr>
    </w:p>
    <w:p w:rsidR="00742C9C" w:rsidRDefault="00742C9C">
      <w:pPr>
        <w:ind w:firstLine="1440"/>
        <w:rPr>
          <w:rFonts w:ascii="Bookman Old Style" w:hAnsi="Bookman Old Style"/>
        </w:rPr>
      </w:pPr>
    </w:p>
    <w:p w:rsidR="00742C9C" w:rsidRDefault="00742C9C" w:rsidP="00DE059F">
      <w:pPr>
        <w:jc w:val="center"/>
        <w:outlineLvl w:val="0"/>
        <w:rPr>
          <w:rFonts w:ascii="Bookman Old Style" w:hAnsi="Bookman Old Style"/>
          <w:b/>
        </w:rPr>
      </w:pPr>
    </w:p>
    <w:p w:rsidR="00742C9C" w:rsidRPr="00733E6F" w:rsidRDefault="00742C9C" w:rsidP="00DE059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733E6F">
        <w:rPr>
          <w:rFonts w:ascii="Bodoni MT Black" w:hAnsi="Bodoni MT Black"/>
          <w:b/>
          <w:sz w:val="28"/>
          <w:szCs w:val="28"/>
        </w:rPr>
        <w:t>FABIANO W. RUIZ MARTINEZ</w:t>
      </w:r>
    </w:p>
    <w:p w:rsidR="00742C9C" w:rsidRPr="00733E6F" w:rsidRDefault="00742C9C" w:rsidP="00DE059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733E6F">
        <w:rPr>
          <w:rFonts w:ascii="Bodoni MT Black" w:hAnsi="Bodoni MT Black"/>
          <w:sz w:val="28"/>
          <w:szCs w:val="28"/>
        </w:rPr>
        <w:t>“</w:t>
      </w:r>
      <w:r w:rsidRPr="00733E6F">
        <w:rPr>
          <w:rFonts w:ascii="Bodoni MT Black" w:hAnsi="Bodoni MT Black"/>
          <w:b/>
          <w:sz w:val="28"/>
          <w:szCs w:val="28"/>
        </w:rPr>
        <w:t>PINGUIM”</w:t>
      </w:r>
    </w:p>
    <w:p w:rsidR="00742C9C" w:rsidRDefault="00742C9C" w:rsidP="00DE05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42C9C" w:rsidRDefault="00742C9C" w:rsidP="00DE059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9F" w:rsidRDefault="00DE059F">
      <w:r>
        <w:separator/>
      </w:r>
    </w:p>
  </w:endnote>
  <w:endnote w:type="continuationSeparator" w:id="0">
    <w:p w:rsidR="00DE059F" w:rsidRDefault="00D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9F" w:rsidRDefault="00DE059F">
      <w:r>
        <w:separator/>
      </w:r>
    </w:p>
  </w:footnote>
  <w:footnote w:type="continuationSeparator" w:id="0">
    <w:p w:rsidR="00DE059F" w:rsidRDefault="00DE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2C9C"/>
    <w:rsid w:val="009F196D"/>
    <w:rsid w:val="00A9035B"/>
    <w:rsid w:val="00B95B8E"/>
    <w:rsid w:val="00CD613B"/>
    <w:rsid w:val="00D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2C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2C9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