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C5" w:rsidRDefault="00AB64C5">
      <w:pPr>
        <w:pStyle w:val="Ttulo"/>
      </w:pPr>
      <w:bookmarkStart w:id="0" w:name="_GoBack"/>
      <w:bookmarkEnd w:id="0"/>
      <w:r>
        <w:t>INDICAÇÃO Nº 577/09</w:t>
      </w:r>
    </w:p>
    <w:p w:rsidR="00AB64C5" w:rsidRDefault="00AB64C5">
      <w:pPr>
        <w:jc w:val="center"/>
        <w:rPr>
          <w:rFonts w:ascii="Bookman Old Style" w:hAnsi="Bookman Old Style"/>
          <w:b/>
          <w:u w:val="single"/>
        </w:rPr>
      </w:pPr>
    </w:p>
    <w:p w:rsidR="00AB64C5" w:rsidRDefault="00AB64C5">
      <w:pPr>
        <w:jc w:val="center"/>
        <w:rPr>
          <w:rFonts w:ascii="Bookman Old Style" w:hAnsi="Bookman Old Style"/>
          <w:b/>
          <w:u w:val="single"/>
        </w:rPr>
      </w:pPr>
    </w:p>
    <w:p w:rsidR="00AB64C5" w:rsidRDefault="00AB64C5">
      <w:pPr>
        <w:jc w:val="center"/>
        <w:rPr>
          <w:rFonts w:ascii="Bookman Old Style" w:hAnsi="Bookman Old Style"/>
          <w:b/>
          <w:u w:val="single"/>
        </w:rPr>
      </w:pPr>
    </w:p>
    <w:p w:rsidR="00AB64C5" w:rsidRDefault="00AB64C5">
      <w:pPr>
        <w:pStyle w:val="Recuodecorpodetexto"/>
      </w:pPr>
      <w:r>
        <w:t>“Substituição de poste de madeira que está faltando ‘um pedaço’ por poste de concreto na Rua Bárbara Isaías</w:t>
      </w:r>
      <w:r w:rsidRPr="005876AD">
        <w:t xml:space="preserve">, </w:t>
      </w:r>
      <w:r>
        <w:t>defronte</w:t>
      </w:r>
      <w:r w:rsidRPr="005876AD">
        <w:t xml:space="preserve"> ao nº. </w:t>
      </w:r>
      <w:r>
        <w:t>1114</w:t>
      </w:r>
      <w:r w:rsidRPr="005876AD">
        <w:t xml:space="preserve">, no bairro </w:t>
      </w:r>
      <w:r>
        <w:t>Santa Rita de Cássia”.</w:t>
      </w:r>
    </w:p>
    <w:p w:rsidR="00AB64C5" w:rsidRDefault="00AB64C5">
      <w:pPr>
        <w:ind w:left="1440" w:firstLine="3600"/>
        <w:jc w:val="both"/>
        <w:rPr>
          <w:rFonts w:ascii="Bookman Old Style" w:hAnsi="Bookman Old Style"/>
        </w:rPr>
      </w:pPr>
    </w:p>
    <w:p w:rsidR="00AB64C5" w:rsidRDefault="00AB64C5">
      <w:pPr>
        <w:ind w:left="1440" w:firstLine="3600"/>
        <w:jc w:val="both"/>
        <w:rPr>
          <w:rFonts w:ascii="Bookman Old Style" w:hAnsi="Bookman Old Style"/>
        </w:rPr>
      </w:pPr>
    </w:p>
    <w:p w:rsidR="00AB64C5" w:rsidRDefault="00AB64C5">
      <w:pPr>
        <w:ind w:left="1440" w:firstLine="3600"/>
        <w:jc w:val="both"/>
        <w:rPr>
          <w:rFonts w:ascii="Bookman Old Style" w:hAnsi="Bookman Old Style"/>
        </w:rPr>
      </w:pPr>
    </w:p>
    <w:p w:rsidR="00AB64C5" w:rsidRDefault="00AB64C5">
      <w:pPr>
        <w:ind w:left="1440" w:firstLine="3600"/>
        <w:jc w:val="both"/>
        <w:rPr>
          <w:rFonts w:ascii="Bookman Old Style" w:hAnsi="Bookman Old Style"/>
        </w:rPr>
      </w:pPr>
    </w:p>
    <w:p w:rsidR="00AB64C5" w:rsidRDefault="00AB64C5" w:rsidP="00665C6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FD2C3D">
        <w:rPr>
          <w:rFonts w:ascii="Bookman Old Style" w:hAnsi="Bookman Old Style"/>
        </w:rPr>
        <w:t xml:space="preserve">determinar ao </w:t>
      </w:r>
      <w:r w:rsidRPr="005876AD">
        <w:rPr>
          <w:rFonts w:ascii="Bookman Old Style" w:hAnsi="Bookman Old Style"/>
        </w:rPr>
        <w:t>setor competente que tome providências no sentido de substituir poste de madeira</w:t>
      </w:r>
      <w:r>
        <w:rPr>
          <w:rFonts w:ascii="Bookman Old Style" w:hAnsi="Bookman Old Style"/>
        </w:rPr>
        <w:t xml:space="preserve"> que está faltando ‘um pedaço’</w:t>
      </w:r>
      <w:r w:rsidRPr="005876AD">
        <w:rPr>
          <w:rFonts w:ascii="Bookman Old Style" w:hAnsi="Bookman Old Style"/>
        </w:rPr>
        <w:t xml:space="preserve"> por poste de concreto na Rua </w:t>
      </w:r>
      <w:r>
        <w:rPr>
          <w:rFonts w:ascii="Bookman Old Style" w:hAnsi="Bookman Old Style"/>
        </w:rPr>
        <w:t>Bárbara Isaías</w:t>
      </w:r>
      <w:r w:rsidRPr="005876AD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defronte</w:t>
      </w:r>
      <w:r w:rsidRPr="005876AD">
        <w:rPr>
          <w:rFonts w:ascii="Bookman Old Style" w:hAnsi="Bookman Old Style"/>
        </w:rPr>
        <w:t xml:space="preserve"> ao nº. </w:t>
      </w:r>
      <w:r>
        <w:rPr>
          <w:rFonts w:ascii="Bookman Old Style" w:hAnsi="Bookman Old Style"/>
        </w:rPr>
        <w:t>1114</w:t>
      </w:r>
      <w:r w:rsidRPr="005876AD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Santa Rita de Cássia</w:t>
      </w:r>
      <w:r w:rsidRPr="00FD2C3D">
        <w:rPr>
          <w:rFonts w:ascii="Bookman Old Style" w:hAnsi="Bookman Old Style"/>
        </w:rPr>
        <w:t>.</w:t>
      </w:r>
    </w:p>
    <w:p w:rsidR="00AB64C5" w:rsidRDefault="00AB64C5" w:rsidP="00665C64">
      <w:pPr>
        <w:ind w:firstLine="1440"/>
        <w:jc w:val="both"/>
        <w:rPr>
          <w:rFonts w:ascii="Bookman Old Style" w:hAnsi="Bookman Old Style"/>
        </w:rPr>
      </w:pPr>
    </w:p>
    <w:p w:rsidR="00AB64C5" w:rsidRDefault="00AB64C5" w:rsidP="00665C64">
      <w:pPr>
        <w:ind w:firstLine="1440"/>
        <w:jc w:val="both"/>
        <w:rPr>
          <w:rFonts w:ascii="Bookman Old Style" w:hAnsi="Bookman Old Style"/>
          <w:b/>
        </w:rPr>
      </w:pPr>
    </w:p>
    <w:p w:rsidR="00AB64C5" w:rsidRDefault="00AB64C5" w:rsidP="00665C64">
      <w:pPr>
        <w:jc w:val="center"/>
        <w:rPr>
          <w:rFonts w:ascii="Bookman Old Style" w:hAnsi="Bookman Old Style"/>
          <w:b/>
        </w:rPr>
      </w:pPr>
    </w:p>
    <w:p w:rsidR="00AB64C5" w:rsidRDefault="00AB64C5" w:rsidP="00665C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B64C5" w:rsidRDefault="00AB64C5" w:rsidP="00665C64">
      <w:pPr>
        <w:jc w:val="center"/>
        <w:rPr>
          <w:rFonts w:ascii="Bookman Old Style" w:hAnsi="Bookman Old Style"/>
          <w:b/>
        </w:rPr>
      </w:pPr>
    </w:p>
    <w:p w:rsidR="00AB64C5" w:rsidRDefault="00AB64C5" w:rsidP="00665C64">
      <w:pPr>
        <w:jc w:val="center"/>
        <w:rPr>
          <w:rFonts w:ascii="Bookman Old Style" w:hAnsi="Bookman Old Style"/>
          <w:b/>
        </w:rPr>
      </w:pPr>
    </w:p>
    <w:p w:rsidR="00AB64C5" w:rsidRDefault="00AB64C5" w:rsidP="00665C64">
      <w:pPr>
        <w:jc w:val="center"/>
        <w:rPr>
          <w:rFonts w:ascii="Bookman Old Style" w:hAnsi="Bookman Old Style"/>
          <w:b/>
        </w:rPr>
      </w:pPr>
    </w:p>
    <w:p w:rsidR="00AB64C5" w:rsidRDefault="00AB64C5" w:rsidP="00665C64">
      <w:pPr>
        <w:jc w:val="center"/>
        <w:rPr>
          <w:rFonts w:ascii="Bookman Old Style" w:hAnsi="Bookman Old Style"/>
          <w:b/>
        </w:rPr>
      </w:pPr>
    </w:p>
    <w:p w:rsidR="00AB64C5" w:rsidRPr="003D2A9F" w:rsidRDefault="00AB64C5" w:rsidP="00665C6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poste está faltando um pedaço e necessita ser substituído por um de concreto.</w:t>
      </w:r>
    </w:p>
    <w:p w:rsidR="00AB64C5" w:rsidRDefault="00AB64C5" w:rsidP="00665C64">
      <w:pPr>
        <w:ind w:firstLine="1440"/>
        <w:jc w:val="both"/>
        <w:rPr>
          <w:rFonts w:ascii="Bookman Old Style" w:hAnsi="Bookman Old Style"/>
        </w:rPr>
      </w:pPr>
    </w:p>
    <w:p w:rsidR="00AB64C5" w:rsidRDefault="00AB64C5">
      <w:pPr>
        <w:ind w:firstLine="1440"/>
        <w:jc w:val="center"/>
        <w:rPr>
          <w:rFonts w:ascii="Bookman Old Style" w:hAnsi="Bookman Old Style"/>
          <w:b/>
        </w:rPr>
      </w:pPr>
    </w:p>
    <w:p w:rsidR="00AB64C5" w:rsidRDefault="00AB64C5">
      <w:pPr>
        <w:ind w:firstLine="1440"/>
        <w:jc w:val="both"/>
        <w:rPr>
          <w:rFonts w:ascii="Bookman Old Style" w:hAnsi="Bookman Old Style"/>
        </w:rPr>
      </w:pPr>
    </w:p>
    <w:p w:rsidR="00AB64C5" w:rsidRDefault="00AB64C5">
      <w:pPr>
        <w:ind w:firstLine="1440"/>
        <w:jc w:val="both"/>
        <w:rPr>
          <w:rFonts w:ascii="Bookman Old Style" w:hAnsi="Bookman Old Style"/>
        </w:rPr>
      </w:pPr>
    </w:p>
    <w:p w:rsidR="00AB64C5" w:rsidRDefault="00AB64C5" w:rsidP="00665C6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fevereiro de 2010.</w:t>
      </w:r>
    </w:p>
    <w:p w:rsidR="00AB64C5" w:rsidRDefault="00AB64C5">
      <w:pPr>
        <w:ind w:firstLine="1440"/>
        <w:rPr>
          <w:rFonts w:ascii="Bookman Old Style" w:hAnsi="Bookman Old Style"/>
        </w:rPr>
      </w:pPr>
    </w:p>
    <w:p w:rsidR="00AB64C5" w:rsidRDefault="00AB64C5">
      <w:pPr>
        <w:rPr>
          <w:rFonts w:ascii="Bookman Old Style" w:hAnsi="Bookman Old Style"/>
        </w:rPr>
      </w:pPr>
    </w:p>
    <w:p w:rsidR="00AB64C5" w:rsidRDefault="00AB64C5">
      <w:pPr>
        <w:ind w:firstLine="1440"/>
        <w:rPr>
          <w:rFonts w:ascii="Bookman Old Style" w:hAnsi="Bookman Old Style"/>
        </w:rPr>
      </w:pPr>
    </w:p>
    <w:p w:rsidR="00AB64C5" w:rsidRDefault="00AB64C5">
      <w:pPr>
        <w:ind w:firstLine="1440"/>
        <w:rPr>
          <w:rFonts w:ascii="Bookman Old Style" w:hAnsi="Bookman Old Style"/>
        </w:rPr>
      </w:pPr>
    </w:p>
    <w:p w:rsidR="00AB64C5" w:rsidRDefault="00AB64C5" w:rsidP="00665C6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B64C5" w:rsidRDefault="00AB64C5" w:rsidP="00665C6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B64C5" w:rsidRDefault="00AB64C5" w:rsidP="00665C64">
      <w:pPr>
        <w:ind w:firstLine="120"/>
        <w:jc w:val="center"/>
        <w:outlineLvl w:val="0"/>
        <w:rPr>
          <w:rFonts w:ascii="Bookman Old Style" w:hAnsi="Bookman Old Style"/>
        </w:rPr>
      </w:pPr>
    </w:p>
    <w:p w:rsidR="00AB64C5" w:rsidRDefault="00AB64C5" w:rsidP="00665C64">
      <w:pPr>
        <w:ind w:firstLine="120"/>
        <w:jc w:val="center"/>
        <w:outlineLvl w:val="0"/>
        <w:rPr>
          <w:rFonts w:ascii="Bookman Old Style" w:hAnsi="Bookman Old Style"/>
        </w:rPr>
      </w:pPr>
    </w:p>
    <w:p w:rsidR="00AB64C5" w:rsidRDefault="00AB64C5" w:rsidP="00665C64">
      <w:pPr>
        <w:ind w:firstLine="120"/>
        <w:jc w:val="center"/>
        <w:outlineLvl w:val="0"/>
        <w:rPr>
          <w:rFonts w:ascii="Bookman Old Style" w:hAnsi="Bookman Old Style"/>
        </w:rPr>
      </w:pPr>
    </w:p>
    <w:p w:rsidR="00AB64C5" w:rsidRDefault="00AB64C5" w:rsidP="00665C64">
      <w:pPr>
        <w:ind w:firstLine="120"/>
        <w:jc w:val="center"/>
        <w:outlineLvl w:val="0"/>
        <w:rPr>
          <w:rFonts w:ascii="Bookman Old Style" w:hAnsi="Bookman Old Style"/>
        </w:rPr>
      </w:pPr>
    </w:p>
    <w:p w:rsidR="00AB64C5" w:rsidRDefault="00AB64C5" w:rsidP="00665C64">
      <w:pPr>
        <w:ind w:firstLine="120"/>
        <w:jc w:val="center"/>
        <w:outlineLvl w:val="0"/>
        <w:rPr>
          <w:rFonts w:ascii="Bookman Old Style" w:hAnsi="Bookman Old Style"/>
        </w:rPr>
      </w:pPr>
    </w:p>
    <w:p w:rsidR="00AB64C5" w:rsidRDefault="00AB64C5" w:rsidP="00665C64">
      <w:pPr>
        <w:ind w:firstLine="120"/>
        <w:jc w:val="center"/>
        <w:outlineLvl w:val="0"/>
        <w:rPr>
          <w:rFonts w:ascii="Bookman Old Style" w:hAnsi="Bookman Old Style"/>
        </w:rPr>
      </w:pPr>
    </w:p>
    <w:sectPr w:rsidR="00AB64C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64" w:rsidRDefault="00665C64">
      <w:r>
        <w:separator/>
      </w:r>
    </w:p>
  </w:endnote>
  <w:endnote w:type="continuationSeparator" w:id="0">
    <w:p w:rsidR="00665C64" w:rsidRDefault="0066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64" w:rsidRDefault="00665C64">
      <w:r>
        <w:separator/>
      </w:r>
    </w:p>
  </w:footnote>
  <w:footnote w:type="continuationSeparator" w:id="0">
    <w:p w:rsidR="00665C64" w:rsidRDefault="0066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5C64"/>
    <w:rsid w:val="009F196D"/>
    <w:rsid w:val="00A9035B"/>
    <w:rsid w:val="00AB64C5"/>
    <w:rsid w:val="00AE169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64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B64C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