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6F" w:rsidRDefault="001B2C6F">
      <w:pPr>
        <w:pStyle w:val="Ttulo"/>
      </w:pPr>
      <w:bookmarkStart w:id="0" w:name="_GoBack"/>
      <w:bookmarkEnd w:id="0"/>
      <w:r>
        <w:t>INDICAÇÃO Nº 645/10</w:t>
      </w:r>
    </w:p>
    <w:p w:rsidR="001B2C6F" w:rsidRDefault="001B2C6F">
      <w:pPr>
        <w:jc w:val="center"/>
        <w:rPr>
          <w:rFonts w:ascii="Bookman Old Style" w:hAnsi="Bookman Old Style"/>
          <w:b/>
          <w:u w:val="single"/>
        </w:rPr>
      </w:pPr>
    </w:p>
    <w:p w:rsidR="001B2C6F" w:rsidRDefault="001B2C6F">
      <w:pPr>
        <w:jc w:val="center"/>
        <w:rPr>
          <w:rFonts w:ascii="Bookman Old Style" w:hAnsi="Bookman Old Style"/>
          <w:b/>
          <w:u w:val="single"/>
        </w:rPr>
      </w:pPr>
    </w:p>
    <w:p w:rsidR="001B2C6F" w:rsidRDefault="001B2C6F">
      <w:pPr>
        <w:jc w:val="center"/>
        <w:rPr>
          <w:rFonts w:ascii="Bookman Old Style" w:hAnsi="Bookman Old Style"/>
          <w:b/>
          <w:u w:val="single"/>
        </w:rPr>
      </w:pPr>
    </w:p>
    <w:p w:rsidR="001B2C6F" w:rsidRDefault="001B2C6F" w:rsidP="007F55A4">
      <w:pPr>
        <w:pStyle w:val="Recuodecorpodetexto"/>
        <w:ind w:left="4560"/>
      </w:pPr>
      <w:r>
        <w:t>“Operação tapa-buraco na Rua Goiânia, defronte ao orelhão próximo ao n° 1063, no bairro Cidade Nova”.</w:t>
      </w:r>
    </w:p>
    <w:p w:rsidR="001B2C6F" w:rsidRDefault="001B2C6F">
      <w:pPr>
        <w:ind w:left="1440" w:firstLine="3600"/>
        <w:jc w:val="both"/>
        <w:rPr>
          <w:rFonts w:ascii="Bookman Old Style" w:hAnsi="Bookman Old Style"/>
        </w:rPr>
      </w:pPr>
    </w:p>
    <w:p w:rsidR="001B2C6F" w:rsidRDefault="001B2C6F">
      <w:pPr>
        <w:ind w:left="1440" w:firstLine="3600"/>
        <w:jc w:val="both"/>
        <w:rPr>
          <w:rFonts w:ascii="Bookman Old Style" w:hAnsi="Bookman Old Style"/>
        </w:rPr>
      </w:pPr>
    </w:p>
    <w:p w:rsidR="001B2C6F" w:rsidRDefault="001B2C6F">
      <w:pPr>
        <w:ind w:left="1440" w:firstLine="3600"/>
        <w:jc w:val="both"/>
        <w:rPr>
          <w:rFonts w:ascii="Bookman Old Style" w:hAnsi="Bookman Old Style"/>
        </w:rPr>
      </w:pPr>
    </w:p>
    <w:p w:rsidR="001B2C6F" w:rsidRDefault="001B2C6F">
      <w:pPr>
        <w:ind w:left="1440" w:firstLine="3600"/>
        <w:jc w:val="both"/>
        <w:rPr>
          <w:rFonts w:ascii="Bookman Old Style" w:hAnsi="Bookman Old Style"/>
        </w:rPr>
      </w:pPr>
    </w:p>
    <w:p w:rsidR="001B2C6F" w:rsidRPr="00A47246" w:rsidRDefault="001B2C6F" w:rsidP="007F55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</w:t>
      </w:r>
      <w:r w:rsidRPr="004B5563">
        <w:rPr>
          <w:rFonts w:ascii="Bookman Old Style" w:hAnsi="Bookman Old Style"/>
        </w:rPr>
        <w:t>tente que tome providências no sentido de executar operação tapa-buraco na Rua Goiânia, defronte ao orelhão próximo ao n° 1063, no bairro Cidade Nova.</w:t>
      </w:r>
    </w:p>
    <w:p w:rsidR="001B2C6F" w:rsidRDefault="001B2C6F" w:rsidP="007F55A4">
      <w:pPr>
        <w:ind w:firstLine="1440"/>
        <w:jc w:val="both"/>
        <w:rPr>
          <w:rFonts w:ascii="Bookman Old Style" w:hAnsi="Bookman Old Style"/>
        </w:rPr>
      </w:pPr>
    </w:p>
    <w:p w:rsidR="001B2C6F" w:rsidRDefault="001B2C6F" w:rsidP="007F55A4">
      <w:pPr>
        <w:ind w:firstLine="1440"/>
        <w:jc w:val="both"/>
        <w:rPr>
          <w:rFonts w:ascii="Bookman Old Style" w:hAnsi="Bookman Old Style"/>
          <w:b/>
        </w:rPr>
      </w:pP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</w:p>
    <w:p w:rsidR="001B2C6F" w:rsidRDefault="001B2C6F" w:rsidP="007F55A4">
      <w:pPr>
        <w:jc w:val="center"/>
        <w:rPr>
          <w:rFonts w:ascii="Bookman Old Style" w:hAnsi="Bookman Old Style"/>
          <w:b/>
        </w:rPr>
      </w:pPr>
    </w:p>
    <w:p w:rsidR="001B2C6F" w:rsidRPr="00C4775E" w:rsidRDefault="001B2C6F" w:rsidP="007F55A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B2C6F" w:rsidRPr="003D2A9F" w:rsidRDefault="001B2C6F" w:rsidP="007F55A4">
      <w:pPr>
        <w:ind w:firstLine="1440"/>
        <w:jc w:val="both"/>
        <w:rPr>
          <w:rFonts w:ascii="Bookman Old Style" w:hAnsi="Bookman Old Style"/>
        </w:rPr>
      </w:pPr>
    </w:p>
    <w:p w:rsidR="001B2C6F" w:rsidRDefault="001B2C6F" w:rsidP="007F55A4">
      <w:pPr>
        <w:ind w:firstLine="1440"/>
        <w:jc w:val="both"/>
        <w:rPr>
          <w:rFonts w:ascii="Bookman Old Style" w:hAnsi="Bookman Old Style"/>
        </w:rPr>
      </w:pPr>
    </w:p>
    <w:p w:rsidR="001B2C6F" w:rsidRDefault="001B2C6F">
      <w:pPr>
        <w:ind w:firstLine="1440"/>
        <w:jc w:val="center"/>
        <w:rPr>
          <w:rFonts w:ascii="Bookman Old Style" w:hAnsi="Bookman Old Style"/>
          <w:b/>
        </w:rPr>
      </w:pPr>
    </w:p>
    <w:p w:rsidR="001B2C6F" w:rsidRDefault="001B2C6F">
      <w:pPr>
        <w:ind w:firstLine="1440"/>
        <w:jc w:val="both"/>
        <w:rPr>
          <w:rFonts w:ascii="Bookman Old Style" w:hAnsi="Bookman Old Style"/>
        </w:rPr>
      </w:pPr>
    </w:p>
    <w:p w:rsidR="001B2C6F" w:rsidRDefault="001B2C6F">
      <w:pPr>
        <w:ind w:firstLine="1440"/>
        <w:jc w:val="both"/>
        <w:rPr>
          <w:rFonts w:ascii="Bookman Old Style" w:hAnsi="Bookman Old Style"/>
        </w:rPr>
      </w:pPr>
    </w:p>
    <w:p w:rsidR="001B2C6F" w:rsidRDefault="001B2C6F" w:rsidP="007F55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1B2C6F" w:rsidRDefault="001B2C6F">
      <w:pPr>
        <w:ind w:firstLine="1440"/>
        <w:rPr>
          <w:rFonts w:ascii="Bookman Old Style" w:hAnsi="Bookman Old Style"/>
        </w:rPr>
      </w:pPr>
    </w:p>
    <w:p w:rsidR="001B2C6F" w:rsidRDefault="001B2C6F">
      <w:pPr>
        <w:rPr>
          <w:rFonts w:ascii="Bookman Old Style" w:hAnsi="Bookman Old Style"/>
        </w:rPr>
      </w:pPr>
    </w:p>
    <w:p w:rsidR="001B2C6F" w:rsidRDefault="001B2C6F">
      <w:pPr>
        <w:ind w:firstLine="1440"/>
        <w:rPr>
          <w:rFonts w:ascii="Bookman Old Style" w:hAnsi="Bookman Old Style"/>
        </w:rPr>
      </w:pPr>
    </w:p>
    <w:p w:rsidR="001B2C6F" w:rsidRDefault="001B2C6F">
      <w:pPr>
        <w:ind w:firstLine="1440"/>
        <w:rPr>
          <w:rFonts w:ascii="Bookman Old Style" w:hAnsi="Bookman Old Style"/>
        </w:rPr>
      </w:pPr>
    </w:p>
    <w:p w:rsidR="001B2C6F" w:rsidRDefault="001B2C6F" w:rsidP="007F55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B2C6F" w:rsidRDefault="001B2C6F" w:rsidP="007F55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B2C6F" w:rsidRDefault="001B2C6F" w:rsidP="007F55A4">
      <w:pPr>
        <w:ind w:firstLine="120"/>
        <w:jc w:val="center"/>
        <w:outlineLvl w:val="0"/>
        <w:rPr>
          <w:rFonts w:ascii="Bookman Old Style" w:hAnsi="Bookman Old Style"/>
        </w:rPr>
      </w:pPr>
    </w:p>
    <w:p w:rsidR="001B2C6F" w:rsidRDefault="001B2C6F" w:rsidP="007F55A4">
      <w:pPr>
        <w:ind w:firstLine="120"/>
        <w:jc w:val="center"/>
        <w:outlineLvl w:val="0"/>
        <w:rPr>
          <w:rFonts w:ascii="Bookman Old Style" w:hAnsi="Bookman Old Style"/>
        </w:rPr>
      </w:pPr>
    </w:p>
    <w:p w:rsidR="001B2C6F" w:rsidRDefault="001B2C6F" w:rsidP="007F55A4">
      <w:pPr>
        <w:ind w:firstLine="120"/>
        <w:jc w:val="center"/>
        <w:outlineLvl w:val="0"/>
        <w:rPr>
          <w:rFonts w:ascii="Bookman Old Style" w:hAnsi="Bookman Old Style"/>
        </w:rPr>
      </w:pPr>
    </w:p>
    <w:p w:rsidR="001B2C6F" w:rsidRDefault="001B2C6F" w:rsidP="007F55A4">
      <w:pPr>
        <w:ind w:firstLine="120"/>
        <w:jc w:val="center"/>
        <w:outlineLvl w:val="0"/>
        <w:rPr>
          <w:rFonts w:ascii="Bookman Old Style" w:hAnsi="Bookman Old Style"/>
        </w:rPr>
      </w:pPr>
    </w:p>
    <w:p w:rsidR="001B2C6F" w:rsidRPr="007D7026" w:rsidRDefault="001B2C6F" w:rsidP="007F55A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A4" w:rsidRDefault="007F55A4">
      <w:r>
        <w:separator/>
      </w:r>
    </w:p>
  </w:endnote>
  <w:endnote w:type="continuationSeparator" w:id="0">
    <w:p w:rsidR="007F55A4" w:rsidRDefault="007F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A4" w:rsidRDefault="007F55A4">
      <w:r>
        <w:separator/>
      </w:r>
    </w:p>
  </w:footnote>
  <w:footnote w:type="continuationSeparator" w:id="0">
    <w:p w:rsidR="007F55A4" w:rsidRDefault="007F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AB4"/>
    <w:rsid w:val="001B2C6F"/>
    <w:rsid w:val="001D1394"/>
    <w:rsid w:val="003D3AA8"/>
    <w:rsid w:val="004C67DE"/>
    <w:rsid w:val="007F55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2C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2C6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B2C6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