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B1" w:rsidRDefault="006C71B1">
      <w:pPr>
        <w:pStyle w:val="Ttulo"/>
      </w:pPr>
      <w:bookmarkStart w:id="0" w:name="_GoBack"/>
      <w:bookmarkEnd w:id="0"/>
      <w:r>
        <w:t>INDICAÇÃO Nº 650/10</w:t>
      </w:r>
    </w:p>
    <w:p w:rsidR="006C71B1" w:rsidRDefault="006C71B1">
      <w:pPr>
        <w:jc w:val="center"/>
        <w:rPr>
          <w:rFonts w:ascii="Bookman Old Style" w:hAnsi="Bookman Old Style"/>
          <w:b/>
          <w:u w:val="single"/>
        </w:rPr>
      </w:pPr>
    </w:p>
    <w:p w:rsidR="006C71B1" w:rsidRDefault="006C71B1">
      <w:pPr>
        <w:jc w:val="center"/>
        <w:rPr>
          <w:rFonts w:ascii="Bookman Old Style" w:hAnsi="Bookman Old Style"/>
          <w:b/>
          <w:u w:val="single"/>
        </w:rPr>
      </w:pPr>
    </w:p>
    <w:p w:rsidR="006C71B1" w:rsidRDefault="006C71B1">
      <w:pPr>
        <w:jc w:val="center"/>
        <w:rPr>
          <w:rFonts w:ascii="Bookman Old Style" w:hAnsi="Bookman Old Style"/>
          <w:b/>
          <w:u w:val="single"/>
        </w:rPr>
      </w:pPr>
    </w:p>
    <w:p w:rsidR="006C71B1" w:rsidRDefault="006C71B1" w:rsidP="006445D3">
      <w:pPr>
        <w:pStyle w:val="Recuodecorpodetexto"/>
        <w:ind w:left="4560"/>
      </w:pPr>
      <w:r>
        <w:t>“Operação tapa-buraco próximo à guia na Rua Fluorita esquina com a Rua Isaltino Amaro da Silva, no bairro São Fernando”.</w:t>
      </w:r>
    </w:p>
    <w:p w:rsidR="006C71B1" w:rsidRDefault="006C71B1">
      <w:pPr>
        <w:ind w:left="1440" w:firstLine="3600"/>
        <w:jc w:val="both"/>
        <w:rPr>
          <w:rFonts w:ascii="Bookman Old Style" w:hAnsi="Bookman Old Style"/>
        </w:rPr>
      </w:pPr>
    </w:p>
    <w:p w:rsidR="006C71B1" w:rsidRDefault="006C71B1">
      <w:pPr>
        <w:ind w:left="1440" w:firstLine="3600"/>
        <w:jc w:val="both"/>
        <w:rPr>
          <w:rFonts w:ascii="Bookman Old Style" w:hAnsi="Bookman Old Style"/>
        </w:rPr>
      </w:pPr>
    </w:p>
    <w:p w:rsidR="006C71B1" w:rsidRDefault="006C71B1">
      <w:pPr>
        <w:ind w:left="1440" w:firstLine="3600"/>
        <w:jc w:val="both"/>
        <w:rPr>
          <w:rFonts w:ascii="Bookman Old Style" w:hAnsi="Bookman Old Style"/>
        </w:rPr>
      </w:pPr>
    </w:p>
    <w:p w:rsidR="006C71B1" w:rsidRDefault="006C71B1">
      <w:pPr>
        <w:ind w:left="1440" w:firstLine="3600"/>
        <w:jc w:val="both"/>
        <w:rPr>
          <w:rFonts w:ascii="Bookman Old Style" w:hAnsi="Bookman Old Style"/>
        </w:rPr>
      </w:pPr>
    </w:p>
    <w:p w:rsidR="006C71B1" w:rsidRPr="00A47246" w:rsidRDefault="006C71B1" w:rsidP="006445D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</w:t>
      </w:r>
      <w:r w:rsidRPr="004B5563">
        <w:rPr>
          <w:rFonts w:ascii="Bookman Old Style" w:hAnsi="Bookman Old Style"/>
        </w:rPr>
        <w:t xml:space="preserve">tente que tome providências no sentido de executar operação tapa-buraco </w:t>
      </w:r>
      <w:r w:rsidRPr="00BB2723">
        <w:rPr>
          <w:rFonts w:ascii="Bookman Old Style" w:hAnsi="Bookman Old Style"/>
        </w:rPr>
        <w:t>próximo à guia na Rua Fluorita esquina com a Rua Isaltino Amaro da Silva, no bairro São Fernando.</w:t>
      </w:r>
    </w:p>
    <w:p w:rsidR="006C71B1" w:rsidRDefault="006C71B1" w:rsidP="006445D3">
      <w:pPr>
        <w:ind w:firstLine="1440"/>
        <w:jc w:val="both"/>
        <w:rPr>
          <w:rFonts w:ascii="Bookman Old Style" w:hAnsi="Bookman Old Style"/>
        </w:rPr>
      </w:pPr>
    </w:p>
    <w:p w:rsidR="006C71B1" w:rsidRDefault="006C71B1" w:rsidP="006445D3">
      <w:pPr>
        <w:ind w:firstLine="1440"/>
        <w:jc w:val="both"/>
        <w:rPr>
          <w:rFonts w:ascii="Bookman Old Style" w:hAnsi="Bookman Old Style"/>
          <w:b/>
        </w:rPr>
      </w:pPr>
    </w:p>
    <w:p w:rsidR="006C71B1" w:rsidRDefault="006C71B1" w:rsidP="006445D3">
      <w:pPr>
        <w:jc w:val="center"/>
        <w:rPr>
          <w:rFonts w:ascii="Bookman Old Style" w:hAnsi="Bookman Old Style"/>
          <w:b/>
        </w:rPr>
      </w:pPr>
    </w:p>
    <w:p w:rsidR="006C71B1" w:rsidRDefault="006C71B1" w:rsidP="006445D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C71B1" w:rsidRDefault="006C71B1" w:rsidP="006445D3">
      <w:pPr>
        <w:jc w:val="center"/>
        <w:rPr>
          <w:rFonts w:ascii="Bookman Old Style" w:hAnsi="Bookman Old Style"/>
          <w:b/>
        </w:rPr>
      </w:pPr>
    </w:p>
    <w:p w:rsidR="006C71B1" w:rsidRDefault="006C71B1" w:rsidP="006445D3">
      <w:pPr>
        <w:jc w:val="center"/>
        <w:rPr>
          <w:rFonts w:ascii="Bookman Old Style" w:hAnsi="Bookman Old Style"/>
          <w:b/>
        </w:rPr>
      </w:pPr>
    </w:p>
    <w:p w:rsidR="006C71B1" w:rsidRDefault="006C71B1" w:rsidP="006445D3">
      <w:pPr>
        <w:jc w:val="center"/>
        <w:rPr>
          <w:rFonts w:ascii="Bookman Old Style" w:hAnsi="Bookman Old Style"/>
          <w:b/>
        </w:rPr>
      </w:pPr>
    </w:p>
    <w:p w:rsidR="006C71B1" w:rsidRDefault="006C71B1" w:rsidP="006445D3">
      <w:pPr>
        <w:jc w:val="center"/>
        <w:rPr>
          <w:rFonts w:ascii="Bookman Old Style" w:hAnsi="Bookman Old Style"/>
          <w:b/>
        </w:rPr>
      </w:pPr>
    </w:p>
    <w:p w:rsidR="006C71B1" w:rsidRPr="00C4775E" w:rsidRDefault="006C71B1" w:rsidP="006445D3">
      <w:pPr>
        <w:pStyle w:val="Recuodecorpodetexto2"/>
        <w:ind w:firstLine="1416"/>
        <w:rPr>
          <w:b/>
        </w:rPr>
      </w:pPr>
      <w:r>
        <w:t>A via acima mencionada encontra-se com a camada asfáltica próximo a guia danificada, com buracos, causando transtornos aos motoristas que por ela necessitam transitar. Necessita dos serviços de tapa-buracos.</w:t>
      </w:r>
    </w:p>
    <w:p w:rsidR="006C71B1" w:rsidRPr="003D2A9F" w:rsidRDefault="006C71B1" w:rsidP="006445D3">
      <w:pPr>
        <w:ind w:firstLine="1440"/>
        <w:jc w:val="both"/>
        <w:rPr>
          <w:rFonts w:ascii="Bookman Old Style" w:hAnsi="Bookman Old Style"/>
        </w:rPr>
      </w:pPr>
    </w:p>
    <w:p w:rsidR="006C71B1" w:rsidRDefault="006C71B1" w:rsidP="006445D3">
      <w:pPr>
        <w:ind w:firstLine="1440"/>
        <w:jc w:val="both"/>
        <w:rPr>
          <w:rFonts w:ascii="Bookman Old Style" w:hAnsi="Bookman Old Style"/>
        </w:rPr>
      </w:pPr>
    </w:p>
    <w:p w:rsidR="006C71B1" w:rsidRDefault="006C71B1">
      <w:pPr>
        <w:ind w:firstLine="1440"/>
        <w:jc w:val="center"/>
        <w:rPr>
          <w:rFonts w:ascii="Bookman Old Style" w:hAnsi="Bookman Old Style"/>
          <w:b/>
        </w:rPr>
      </w:pPr>
    </w:p>
    <w:p w:rsidR="006C71B1" w:rsidRDefault="006C71B1">
      <w:pPr>
        <w:ind w:firstLine="1440"/>
        <w:jc w:val="both"/>
        <w:rPr>
          <w:rFonts w:ascii="Bookman Old Style" w:hAnsi="Bookman Old Style"/>
        </w:rPr>
      </w:pPr>
    </w:p>
    <w:p w:rsidR="006C71B1" w:rsidRDefault="006C71B1">
      <w:pPr>
        <w:ind w:firstLine="1440"/>
        <w:jc w:val="both"/>
        <w:rPr>
          <w:rFonts w:ascii="Bookman Old Style" w:hAnsi="Bookman Old Style"/>
        </w:rPr>
      </w:pPr>
    </w:p>
    <w:p w:rsidR="006C71B1" w:rsidRDefault="006C71B1" w:rsidP="006445D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2010.</w:t>
      </w:r>
    </w:p>
    <w:p w:rsidR="006C71B1" w:rsidRDefault="006C71B1">
      <w:pPr>
        <w:ind w:firstLine="1440"/>
        <w:rPr>
          <w:rFonts w:ascii="Bookman Old Style" w:hAnsi="Bookman Old Style"/>
        </w:rPr>
      </w:pPr>
    </w:p>
    <w:p w:rsidR="006C71B1" w:rsidRDefault="006C71B1">
      <w:pPr>
        <w:rPr>
          <w:rFonts w:ascii="Bookman Old Style" w:hAnsi="Bookman Old Style"/>
        </w:rPr>
      </w:pPr>
    </w:p>
    <w:p w:rsidR="006C71B1" w:rsidRDefault="006C71B1">
      <w:pPr>
        <w:ind w:firstLine="1440"/>
        <w:rPr>
          <w:rFonts w:ascii="Bookman Old Style" w:hAnsi="Bookman Old Style"/>
        </w:rPr>
      </w:pPr>
    </w:p>
    <w:p w:rsidR="006C71B1" w:rsidRDefault="006C71B1">
      <w:pPr>
        <w:ind w:firstLine="1440"/>
        <w:rPr>
          <w:rFonts w:ascii="Bookman Old Style" w:hAnsi="Bookman Old Style"/>
        </w:rPr>
      </w:pPr>
    </w:p>
    <w:p w:rsidR="006C71B1" w:rsidRDefault="006C71B1" w:rsidP="006445D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C71B1" w:rsidRDefault="006C71B1" w:rsidP="006445D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C71B1" w:rsidRDefault="006C71B1" w:rsidP="006445D3">
      <w:pPr>
        <w:ind w:firstLine="120"/>
        <w:jc w:val="center"/>
        <w:outlineLvl w:val="0"/>
        <w:rPr>
          <w:rFonts w:ascii="Bookman Old Style" w:hAnsi="Bookman Old Style"/>
        </w:rPr>
      </w:pPr>
    </w:p>
    <w:p w:rsidR="006C71B1" w:rsidRDefault="006C71B1" w:rsidP="006445D3">
      <w:pPr>
        <w:ind w:firstLine="120"/>
        <w:jc w:val="center"/>
        <w:outlineLvl w:val="0"/>
        <w:rPr>
          <w:rFonts w:ascii="Bookman Old Style" w:hAnsi="Bookman Old Style"/>
        </w:rPr>
      </w:pPr>
    </w:p>
    <w:p w:rsidR="006C71B1" w:rsidRDefault="006C71B1" w:rsidP="006445D3">
      <w:pPr>
        <w:ind w:firstLine="120"/>
        <w:jc w:val="center"/>
        <w:outlineLvl w:val="0"/>
        <w:rPr>
          <w:rFonts w:ascii="Bookman Old Style" w:hAnsi="Bookman Old Style"/>
        </w:rPr>
      </w:pPr>
    </w:p>
    <w:p w:rsidR="006C71B1" w:rsidRPr="007D7026" w:rsidRDefault="006C71B1" w:rsidP="006445D3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5D3" w:rsidRDefault="006445D3">
      <w:r>
        <w:separator/>
      </w:r>
    </w:p>
  </w:endnote>
  <w:endnote w:type="continuationSeparator" w:id="0">
    <w:p w:rsidR="006445D3" w:rsidRDefault="0064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5D3" w:rsidRDefault="006445D3">
      <w:r>
        <w:separator/>
      </w:r>
    </w:p>
  </w:footnote>
  <w:footnote w:type="continuationSeparator" w:id="0">
    <w:p w:rsidR="006445D3" w:rsidRDefault="00644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445D3"/>
    <w:rsid w:val="006C71B1"/>
    <w:rsid w:val="008A522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C71B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C71B1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C71B1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