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4E" w:rsidRDefault="0070234E" w:rsidP="00753941">
      <w:pPr>
        <w:pStyle w:val="Ttulo"/>
      </w:pPr>
      <w:bookmarkStart w:id="0" w:name="_GoBack"/>
      <w:bookmarkEnd w:id="0"/>
      <w:r>
        <w:t>INDICAÇÃO Nº 651/10</w:t>
      </w:r>
    </w:p>
    <w:p w:rsidR="0070234E" w:rsidRDefault="0070234E">
      <w:pPr>
        <w:jc w:val="center"/>
        <w:rPr>
          <w:rFonts w:ascii="Bookman Old Style" w:hAnsi="Bookman Old Style"/>
          <w:b/>
          <w:u w:val="single"/>
        </w:rPr>
      </w:pPr>
    </w:p>
    <w:p w:rsidR="0070234E" w:rsidRDefault="0070234E">
      <w:pPr>
        <w:jc w:val="center"/>
        <w:rPr>
          <w:rFonts w:ascii="Bookman Old Style" w:hAnsi="Bookman Old Style"/>
          <w:b/>
          <w:u w:val="single"/>
        </w:rPr>
      </w:pPr>
    </w:p>
    <w:p w:rsidR="0070234E" w:rsidRDefault="0070234E">
      <w:pPr>
        <w:jc w:val="center"/>
        <w:rPr>
          <w:rFonts w:ascii="Bookman Old Style" w:hAnsi="Bookman Old Style"/>
          <w:b/>
          <w:u w:val="single"/>
        </w:rPr>
      </w:pPr>
    </w:p>
    <w:p w:rsidR="0070234E" w:rsidRDefault="0070234E">
      <w:pPr>
        <w:jc w:val="center"/>
        <w:rPr>
          <w:rFonts w:ascii="Bookman Old Style" w:hAnsi="Bookman Old Style"/>
          <w:b/>
          <w:u w:val="single"/>
        </w:rPr>
      </w:pPr>
    </w:p>
    <w:p w:rsidR="0070234E" w:rsidRDefault="0070234E" w:rsidP="00753941">
      <w:pPr>
        <w:pStyle w:val="Recuodecorpodetexto"/>
        <w:ind w:left="4440"/>
      </w:pPr>
      <w:r>
        <w:t>“Recuperação da camada asfáltica onde ocorreu o afundamento do reparo na Rua Jade esquina com a Rua Limeira, no bairro São Fernando”.</w:t>
      </w:r>
    </w:p>
    <w:p w:rsidR="0070234E" w:rsidRDefault="0070234E">
      <w:pPr>
        <w:ind w:left="1440" w:firstLine="3600"/>
        <w:jc w:val="both"/>
        <w:rPr>
          <w:rFonts w:ascii="Bookman Old Style" w:hAnsi="Bookman Old Style"/>
        </w:rPr>
      </w:pPr>
    </w:p>
    <w:p w:rsidR="0070234E" w:rsidRDefault="0070234E">
      <w:pPr>
        <w:ind w:left="1440" w:firstLine="3600"/>
        <w:jc w:val="both"/>
        <w:rPr>
          <w:rFonts w:ascii="Bookman Old Style" w:hAnsi="Bookman Old Style"/>
        </w:rPr>
      </w:pPr>
    </w:p>
    <w:p w:rsidR="0070234E" w:rsidRDefault="0070234E">
      <w:pPr>
        <w:ind w:left="1440" w:firstLine="3600"/>
        <w:jc w:val="both"/>
        <w:rPr>
          <w:rFonts w:ascii="Bookman Old Style" w:hAnsi="Bookman Old Style"/>
        </w:rPr>
      </w:pPr>
    </w:p>
    <w:p w:rsidR="0070234E" w:rsidRDefault="0070234E">
      <w:pPr>
        <w:ind w:left="1440" w:firstLine="3600"/>
        <w:jc w:val="both"/>
        <w:rPr>
          <w:rFonts w:ascii="Bookman Old Style" w:hAnsi="Bookman Old Style"/>
        </w:rPr>
      </w:pPr>
    </w:p>
    <w:p w:rsidR="0070234E" w:rsidRPr="003977F2" w:rsidRDefault="0070234E" w:rsidP="0075394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recuperar a camada asfáltica onde ocorreu o afundamento do reparo na Rua Jade esquina com a Rua Limeira, no bairro São Fernando.</w:t>
      </w:r>
      <w:r w:rsidRPr="007C309D">
        <w:rPr>
          <w:rFonts w:ascii="Bookman Old Style" w:hAnsi="Bookman Old Style"/>
        </w:rPr>
        <w:t xml:space="preserve"> </w:t>
      </w:r>
    </w:p>
    <w:p w:rsidR="0070234E" w:rsidRDefault="0070234E" w:rsidP="00753941">
      <w:pPr>
        <w:jc w:val="center"/>
        <w:rPr>
          <w:rFonts w:ascii="Bookman Old Style" w:hAnsi="Bookman Old Style"/>
          <w:b/>
        </w:rPr>
      </w:pPr>
    </w:p>
    <w:p w:rsidR="0070234E" w:rsidRDefault="0070234E" w:rsidP="00753941">
      <w:pPr>
        <w:jc w:val="center"/>
        <w:rPr>
          <w:rFonts w:ascii="Bookman Old Style" w:hAnsi="Bookman Old Style"/>
          <w:b/>
        </w:rPr>
      </w:pPr>
    </w:p>
    <w:p w:rsidR="0070234E" w:rsidRPr="003977F2" w:rsidRDefault="0070234E" w:rsidP="00753941">
      <w:pPr>
        <w:jc w:val="center"/>
        <w:rPr>
          <w:rFonts w:ascii="Bookman Old Style" w:hAnsi="Bookman Old Style"/>
          <w:b/>
        </w:rPr>
      </w:pPr>
    </w:p>
    <w:p w:rsidR="0070234E" w:rsidRDefault="0070234E" w:rsidP="0075394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0234E" w:rsidRDefault="0070234E" w:rsidP="00753941">
      <w:pPr>
        <w:jc w:val="center"/>
        <w:rPr>
          <w:rFonts w:ascii="Bookman Old Style" w:hAnsi="Bookman Old Style"/>
          <w:b/>
        </w:rPr>
      </w:pPr>
    </w:p>
    <w:p w:rsidR="0070234E" w:rsidRDefault="0070234E" w:rsidP="00753941">
      <w:pPr>
        <w:jc w:val="center"/>
        <w:rPr>
          <w:rFonts w:ascii="Bookman Old Style" w:hAnsi="Bookman Old Style"/>
          <w:b/>
        </w:rPr>
      </w:pPr>
    </w:p>
    <w:p w:rsidR="0070234E" w:rsidRDefault="0070234E" w:rsidP="00753941">
      <w:pPr>
        <w:jc w:val="center"/>
        <w:rPr>
          <w:rFonts w:ascii="Bookman Old Style" w:hAnsi="Bookman Old Style"/>
          <w:b/>
        </w:rPr>
      </w:pPr>
    </w:p>
    <w:p w:rsidR="0070234E" w:rsidRDefault="0070234E" w:rsidP="0075394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 referida Rua existe o afundamento da camada asfáltica no local, onde realizou uma obra de reparos.</w:t>
      </w:r>
    </w:p>
    <w:p w:rsidR="0070234E" w:rsidRDefault="0070234E" w:rsidP="00753941">
      <w:pPr>
        <w:ind w:firstLine="1440"/>
        <w:jc w:val="both"/>
        <w:rPr>
          <w:rFonts w:ascii="Bookman Old Style" w:hAnsi="Bookman Old Style"/>
        </w:rPr>
      </w:pPr>
    </w:p>
    <w:p w:rsidR="0070234E" w:rsidRDefault="0070234E" w:rsidP="0075394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Após o concerto foi colocado o asfalto, que está afundando por causa do trânsito de veículo que circulam neste local.  </w:t>
      </w:r>
    </w:p>
    <w:p w:rsidR="0070234E" w:rsidRDefault="0070234E" w:rsidP="00753941">
      <w:pPr>
        <w:ind w:firstLine="1440"/>
        <w:jc w:val="both"/>
        <w:outlineLvl w:val="0"/>
        <w:rPr>
          <w:rFonts w:ascii="Bookman Old Style" w:hAnsi="Bookman Old Style"/>
        </w:rPr>
      </w:pPr>
    </w:p>
    <w:p w:rsidR="0070234E" w:rsidRDefault="0070234E" w:rsidP="00753941">
      <w:pPr>
        <w:ind w:firstLine="1440"/>
        <w:jc w:val="both"/>
        <w:outlineLvl w:val="0"/>
        <w:rPr>
          <w:rFonts w:ascii="Bookman Old Style" w:hAnsi="Bookman Old Style"/>
        </w:rPr>
      </w:pPr>
    </w:p>
    <w:p w:rsidR="0070234E" w:rsidRDefault="0070234E" w:rsidP="00753941">
      <w:pPr>
        <w:ind w:firstLine="1440"/>
        <w:outlineLvl w:val="0"/>
        <w:rPr>
          <w:rFonts w:ascii="Bookman Old Style" w:hAnsi="Bookman Old Style"/>
        </w:rPr>
      </w:pPr>
    </w:p>
    <w:p w:rsidR="0070234E" w:rsidRDefault="0070234E" w:rsidP="00753941">
      <w:pPr>
        <w:ind w:firstLine="1440"/>
        <w:outlineLvl w:val="0"/>
        <w:rPr>
          <w:rFonts w:ascii="Bookman Old Style" w:hAnsi="Bookman Old Style"/>
        </w:rPr>
      </w:pPr>
    </w:p>
    <w:p w:rsidR="0070234E" w:rsidRDefault="0070234E" w:rsidP="0075394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2010.</w:t>
      </w:r>
    </w:p>
    <w:p w:rsidR="0070234E" w:rsidRDefault="0070234E">
      <w:pPr>
        <w:ind w:firstLine="1440"/>
        <w:rPr>
          <w:rFonts w:ascii="Bookman Old Style" w:hAnsi="Bookman Old Style"/>
        </w:rPr>
      </w:pPr>
    </w:p>
    <w:p w:rsidR="0070234E" w:rsidRDefault="0070234E">
      <w:pPr>
        <w:rPr>
          <w:rFonts w:ascii="Bookman Old Style" w:hAnsi="Bookman Old Style"/>
        </w:rPr>
      </w:pPr>
    </w:p>
    <w:p w:rsidR="0070234E" w:rsidRDefault="0070234E">
      <w:pPr>
        <w:ind w:firstLine="1440"/>
        <w:rPr>
          <w:rFonts w:ascii="Bookman Old Style" w:hAnsi="Bookman Old Style"/>
        </w:rPr>
      </w:pPr>
    </w:p>
    <w:p w:rsidR="0070234E" w:rsidRDefault="0070234E" w:rsidP="00753941">
      <w:pPr>
        <w:jc w:val="center"/>
        <w:outlineLvl w:val="0"/>
        <w:rPr>
          <w:rFonts w:ascii="Bookman Old Style" w:hAnsi="Bookman Old Style"/>
          <w:b/>
        </w:rPr>
      </w:pPr>
    </w:p>
    <w:p w:rsidR="0070234E" w:rsidRDefault="0070234E" w:rsidP="00753941">
      <w:pPr>
        <w:jc w:val="center"/>
        <w:outlineLvl w:val="0"/>
        <w:rPr>
          <w:rFonts w:ascii="Bookman Old Style" w:hAnsi="Bookman Old Style"/>
          <w:b/>
        </w:rPr>
      </w:pPr>
    </w:p>
    <w:p w:rsidR="0070234E" w:rsidRDefault="0070234E" w:rsidP="0075394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0234E" w:rsidRDefault="0070234E" w:rsidP="0075394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941" w:rsidRDefault="00753941">
      <w:r>
        <w:separator/>
      </w:r>
    </w:p>
  </w:endnote>
  <w:endnote w:type="continuationSeparator" w:id="0">
    <w:p w:rsidR="00753941" w:rsidRDefault="0075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941" w:rsidRDefault="00753941">
      <w:r>
        <w:separator/>
      </w:r>
    </w:p>
  </w:footnote>
  <w:footnote w:type="continuationSeparator" w:id="0">
    <w:p w:rsidR="00753941" w:rsidRDefault="00753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5347"/>
    <w:rsid w:val="004C67DE"/>
    <w:rsid w:val="0070234E"/>
    <w:rsid w:val="0075394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0234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0234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