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E0" w:rsidRDefault="00B552E0">
      <w:pPr>
        <w:pStyle w:val="Ttulo"/>
      </w:pPr>
      <w:bookmarkStart w:id="0" w:name="_GoBack"/>
      <w:bookmarkEnd w:id="0"/>
      <w:r>
        <w:t>INDICAÇÃO Nº 668/10</w:t>
      </w:r>
    </w:p>
    <w:p w:rsidR="00B552E0" w:rsidRDefault="00B552E0">
      <w:pPr>
        <w:jc w:val="center"/>
        <w:rPr>
          <w:rFonts w:ascii="Bookman Old Style" w:hAnsi="Bookman Old Style"/>
          <w:b/>
          <w:u w:val="single"/>
        </w:rPr>
      </w:pPr>
    </w:p>
    <w:p w:rsidR="00B552E0" w:rsidRDefault="00B552E0">
      <w:pPr>
        <w:jc w:val="center"/>
        <w:rPr>
          <w:rFonts w:ascii="Bookman Old Style" w:hAnsi="Bookman Old Style"/>
          <w:b/>
          <w:u w:val="single"/>
        </w:rPr>
      </w:pPr>
    </w:p>
    <w:p w:rsidR="00B552E0" w:rsidRDefault="00B552E0">
      <w:pPr>
        <w:jc w:val="center"/>
        <w:rPr>
          <w:rFonts w:ascii="Bookman Old Style" w:hAnsi="Bookman Old Style"/>
          <w:b/>
          <w:u w:val="single"/>
        </w:rPr>
      </w:pPr>
    </w:p>
    <w:p w:rsidR="00B552E0" w:rsidRDefault="00B552E0">
      <w:pPr>
        <w:pStyle w:val="Recuodecorpodetexto"/>
      </w:pPr>
      <w:r>
        <w:t>“Refazer a camada asfáltica retirando a ondulação na Rua José Franco, defronte ao n° 244, no bairro Jardim das Orquídeas”.</w:t>
      </w:r>
    </w:p>
    <w:p w:rsidR="00B552E0" w:rsidRDefault="00B552E0">
      <w:pPr>
        <w:ind w:left="1440" w:firstLine="3600"/>
        <w:jc w:val="both"/>
        <w:rPr>
          <w:rFonts w:ascii="Bookman Old Style" w:hAnsi="Bookman Old Style"/>
        </w:rPr>
      </w:pPr>
    </w:p>
    <w:p w:rsidR="00B552E0" w:rsidRDefault="00B552E0">
      <w:pPr>
        <w:ind w:left="1440" w:firstLine="3600"/>
        <w:jc w:val="both"/>
        <w:rPr>
          <w:rFonts w:ascii="Bookman Old Style" w:hAnsi="Bookman Old Style"/>
        </w:rPr>
      </w:pPr>
    </w:p>
    <w:p w:rsidR="00B552E0" w:rsidRDefault="00B552E0">
      <w:pPr>
        <w:ind w:left="1440" w:firstLine="3600"/>
        <w:jc w:val="both"/>
        <w:rPr>
          <w:rFonts w:ascii="Bookman Old Style" w:hAnsi="Bookman Old Style"/>
        </w:rPr>
      </w:pPr>
    </w:p>
    <w:p w:rsidR="00B552E0" w:rsidRDefault="00B552E0">
      <w:pPr>
        <w:ind w:left="1440" w:firstLine="3600"/>
        <w:jc w:val="both"/>
        <w:rPr>
          <w:rFonts w:ascii="Bookman Old Style" w:hAnsi="Bookman Old Style"/>
        </w:rPr>
      </w:pPr>
    </w:p>
    <w:p w:rsidR="00B552E0" w:rsidRPr="00B80A92" w:rsidRDefault="00B552E0" w:rsidP="005366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</w:t>
      </w:r>
      <w:r w:rsidRPr="00B60F36">
        <w:rPr>
          <w:rFonts w:ascii="Bookman Old Style" w:hAnsi="Bookman Old Style"/>
        </w:rPr>
        <w:t>que tome providências no sentido de refazer a camada asfáltica retirando a ondulação na Rua José Franco, defronte ao n° 244, no bairro Jardim das Orquídeas.</w:t>
      </w:r>
    </w:p>
    <w:p w:rsidR="00B552E0" w:rsidRDefault="00B552E0" w:rsidP="005366D7">
      <w:pPr>
        <w:ind w:firstLine="1440"/>
        <w:jc w:val="both"/>
        <w:rPr>
          <w:rFonts w:ascii="Bookman Old Style" w:hAnsi="Bookman Old Style"/>
        </w:rPr>
      </w:pPr>
    </w:p>
    <w:p w:rsidR="00B552E0" w:rsidRDefault="00B552E0" w:rsidP="005366D7">
      <w:pPr>
        <w:ind w:firstLine="1440"/>
        <w:jc w:val="both"/>
        <w:rPr>
          <w:rFonts w:ascii="Bookman Old Style" w:hAnsi="Bookman Old Style"/>
          <w:b/>
        </w:rPr>
      </w:pPr>
    </w:p>
    <w:p w:rsidR="00B552E0" w:rsidRDefault="00B552E0" w:rsidP="005366D7">
      <w:pPr>
        <w:jc w:val="center"/>
        <w:rPr>
          <w:rFonts w:ascii="Bookman Old Style" w:hAnsi="Bookman Old Style"/>
          <w:b/>
        </w:rPr>
      </w:pPr>
    </w:p>
    <w:p w:rsidR="00B552E0" w:rsidRDefault="00B552E0" w:rsidP="005366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52E0" w:rsidRDefault="00B552E0" w:rsidP="005366D7">
      <w:pPr>
        <w:jc w:val="center"/>
        <w:rPr>
          <w:rFonts w:ascii="Bookman Old Style" w:hAnsi="Bookman Old Style"/>
          <w:b/>
        </w:rPr>
      </w:pPr>
    </w:p>
    <w:p w:rsidR="00B552E0" w:rsidRDefault="00B552E0" w:rsidP="005366D7">
      <w:pPr>
        <w:jc w:val="center"/>
        <w:rPr>
          <w:rFonts w:ascii="Bookman Old Style" w:hAnsi="Bookman Old Style"/>
          <w:b/>
        </w:rPr>
      </w:pPr>
    </w:p>
    <w:p w:rsidR="00B552E0" w:rsidRDefault="00B552E0" w:rsidP="005366D7">
      <w:pPr>
        <w:jc w:val="center"/>
        <w:rPr>
          <w:rFonts w:ascii="Bookman Old Style" w:hAnsi="Bookman Old Style"/>
          <w:b/>
        </w:rPr>
      </w:pPr>
    </w:p>
    <w:p w:rsidR="00B552E0" w:rsidRDefault="00B552E0" w:rsidP="005366D7">
      <w:pPr>
        <w:jc w:val="center"/>
        <w:rPr>
          <w:rFonts w:ascii="Bookman Old Style" w:hAnsi="Bookman Old Style"/>
          <w:b/>
        </w:rPr>
      </w:pPr>
    </w:p>
    <w:p w:rsidR="00B552E0" w:rsidRPr="00C4775E" w:rsidRDefault="00B552E0" w:rsidP="005366D7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B552E0" w:rsidRPr="003D2A9F" w:rsidRDefault="00B552E0" w:rsidP="005366D7">
      <w:pPr>
        <w:ind w:firstLine="1440"/>
        <w:jc w:val="both"/>
        <w:rPr>
          <w:rFonts w:ascii="Bookman Old Style" w:hAnsi="Bookman Old Style"/>
        </w:rPr>
      </w:pPr>
    </w:p>
    <w:p w:rsidR="00B552E0" w:rsidRDefault="00B552E0" w:rsidP="005366D7">
      <w:pPr>
        <w:ind w:firstLine="1440"/>
        <w:jc w:val="both"/>
        <w:rPr>
          <w:rFonts w:ascii="Bookman Old Style" w:hAnsi="Bookman Old Style"/>
        </w:rPr>
      </w:pPr>
    </w:p>
    <w:p w:rsidR="00B552E0" w:rsidRDefault="00B552E0">
      <w:pPr>
        <w:ind w:firstLine="1440"/>
        <w:jc w:val="center"/>
        <w:rPr>
          <w:rFonts w:ascii="Bookman Old Style" w:hAnsi="Bookman Old Style"/>
          <w:b/>
        </w:rPr>
      </w:pPr>
    </w:p>
    <w:p w:rsidR="00B552E0" w:rsidRDefault="00B552E0">
      <w:pPr>
        <w:ind w:firstLine="1440"/>
        <w:jc w:val="both"/>
        <w:rPr>
          <w:rFonts w:ascii="Bookman Old Style" w:hAnsi="Bookman Old Style"/>
        </w:rPr>
      </w:pPr>
    </w:p>
    <w:p w:rsidR="00B552E0" w:rsidRDefault="00B552E0">
      <w:pPr>
        <w:ind w:firstLine="1440"/>
        <w:jc w:val="both"/>
        <w:rPr>
          <w:rFonts w:ascii="Bookman Old Style" w:hAnsi="Bookman Old Style"/>
        </w:rPr>
      </w:pPr>
    </w:p>
    <w:p w:rsidR="00B552E0" w:rsidRDefault="00B552E0" w:rsidP="005366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B552E0" w:rsidRDefault="00B552E0">
      <w:pPr>
        <w:ind w:firstLine="1440"/>
        <w:rPr>
          <w:rFonts w:ascii="Bookman Old Style" w:hAnsi="Bookman Old Style"/>
        </w:rPr>
      </w:pPr>
    </w:p>
    <w:p w:rsidR="00B552E0" w:rsidRDefault="00B552E0">
      <w:pPr>
        <w:rPr>
          <w:rFonts w:ascii="Bookman Old Style" w:hAnsi="Bookman Old Style"/>
        </w:rPr>
      </w:pPr>
    </w:p>
    <w:p w:rsidR="00B552E0" w:rsidRDefault="00B552E0">
      <w:pPr>
        <w:ind w:firstLine="1440"/>
        <w:rPr>
          <w:rFonts w:ascii="Bookman Old Style" w:hAnsi="Bookman Old Style"/>
        </w:rPr>
      </w:pPr>
    </w:p>
    <w:p w:rsidR="00B552E0" w:rsidRDefault="00B552E0">
      <w:pPr>
        <w:ind w:firstLine="1440"/>
        <w:rPr>
          <w:rFonts w:ascii="Bookman Old Style" w:hAnsi="Bookman Old Style"/>
        </w:rPr>
      </w:pPr>
    </w:p>
    <w:p w:rsidR="00B552E0" w:rsidRDefault="00B552E0" w:rsidP="005366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552E0" w:rsidRDefault="00B552E0" w:rsidP="005366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552E0" w:rsidRDefault="00B552E0" w:rsidP="005366D7">
      <w:pPr>
        <w:ind w:firstLine="120"/>
        <w:jc w:val="center"/>
        <w:outlineLvl w:val="0"/>
        <w:rPr>
          <w:rFonts w:ascii="Bookman Old Style" w:hAnsi="Bookman Old Style"/>
        </w:rPr>
      </w:pPr>
    </w:p>
    <w:p w:rsidR="00B552E0" w:rsidRDefault="00B552E0" w:rsidP="005366D7">
      <w:pPr>
        <w:ind w:firstLine="120"/>
        <w:jc w:val="center"/>
        <w:outlineLvl w:val="0"/>
        <w:rPr>
          <w:rFonts w:ascii="Bookman Old Style" w:hAnsi="Bookman Old Style"/>
        </w:rPr>
      </w:pPr>
    </w:p>
    <w:p w:rsidR="00B552E0" w:rsidRDefault="00B552E0" w:rsidP="005366D7">
      <w:pPr>
        <w:ind w:firstLine="120"/>
        <w:jc w:val="center"/>
        <w:outlineLvl w:val="0"/>
        <w:rPr>
          <w:rFonts w:ascii="Bookman Old Style" w:hAnsi="Bookman Old Style"/>
        </w:rPr>
      </w:pPr>
    </w:p>
    <w:p w:rsidR="00B552E0" w:rsidRDefault="00B552E0" w:rsidP="005366D7">
      <w:pPr>
        <w:ind w:firstLine="120"/>
        <w:jc w:val="center"/>
        <w:outlineLvl w:val="0"/>
        <w:rPr>
          <w:rFonts w:ascii="Bookman Old Style" w:hAnsi="Bookman Old Style"/>
        </w:rPr>
      </w:pPr>
    </w:p>
    <w:p w:rsidR="00B552E0" w:rsidRDefault="00B552E0" w:rsidP="005366D7">
      <w:pPr>
        <w:ind w:firstLine="120"/>
        <w:jc w:val="center"/>
        <w:outlineLvl w:val="0"/>
        <w:rPr>
          <w:rFonts w:ascii="Bookman Old Style" w:hAnsi="Bookman Old Style"/>
        </w:rPr>
      </w:pPr>
    </w:p>
    <w:p w:rsidR="00B552E0" w:rsidRPr="007D7026" w:rsidRDefault="00B552E0" w:rsidP="005366D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D7" w:rsidRDefault="005366D7">
      <w:r>
        <w:separator/>
      </w:r>
    </w:p>
  </w:endnote>
  <w:endnote w:type="continuationSeparator" w:id="0">
    <w:p w:rsidR="005366D7" w:rsidRDefault="0053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D7" w:rsidRDefault="005366D7">
      <w:r>
        <w:separator/>
      </w:r>
    </w:p>
  </w:footnote>
  <w:footnote w:type="continuationSeparator" w:id="0">
    <w:p w:rsidR="005366D7" w:rsidRDefault="0053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4DD9"/>
    <w:rsid w:val="003D3AA8"/>
    <w:rsid w:val="004C67DE"/>
    <w:rsid w:val="005366D7"/>
    <w:rsid w:val="009F196D"/>
    <w:rsid w:val="00A9035B"/>
    <w:rsid w:val="00B552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52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52E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552E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