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69" w:rsidRDefault="00FE3769">
      <w:pPr>
        <w:pStyle w:val="Ttulo"/>
      </w:pPr>
      <w:bookmarkStart w:id="0" w:name="_GoBack"/>
      <w:bookmarkEnd w:id="0"/>
      <w:r>
        <w:t>INDICAÇÃO Nº 768/10</w:t>
      </w:r>
    </w:p>
    <w:p w:rsidR="00FE3769" w:rsidRDefault="00FE3769">
      <w:pPr>
        <w:jc w:val="center"/>
        <w:rPr>
          <w:rFonts w:ascii="Bookman Old Style" w:hAnsi="Bookman Old Style"/>
          <w:b/>
          <w:u w:val="single"/>
        </w:rPr>
      </w:pPr>
    </w:p>
    <w:p w:rsidR="00FE3769" w:rsidRDefault="00FE3769">
      <w:pPr>
        <w:jc w:val="center"/>
        <w:rPr>
          <w:rFonts w:ascii="Bookman Old Style" w:hAnsi="Bookman Old Style"/>
          <w:b/>
          <w:u w:val="single"/>
        </w:rPr>
      </w:pPr>
    </w:p>
    <w:p w:rsidR="00FE3769" w:rsidRDefault="00FE3769" w:rsidP="002D58D5">
      <w:pPr>
        <w:pStyle w:val="Recuodecorpodetexto"/>
        <w:ind w:left="4440"/>
      </w:pPr>
      <w:r>
        <w:t>“Reforma, colocação de brinquedos no parque infantil, localizado na Rua Cláudio Manoel da Costa, no bairro Parque Olaria”.</w:t>
      </w:r>
    </w:p>
    <w:p w:rsidR="00FE3769" w:rsidRDefault="00FE3769">
      <w:pPr>
        <w:ind w:left="1440" w:firstLine="3600"/>
        <w:jc w:val="both"/>
        <w:rPr>
          <w:rFonts w:ascii="Bookman Old Style" w:hAnsi="Bookman Old Style"/>
        </w:rPr>
      </w:pPr>
    </w:p>
    <w:p w:rsidR="00FE3769" w:rsidRDefault="00FE3769">
      <w:pPr>
        <w:ind w:left="1440" w:firstLine="3600"/>
        <w:jc w:val="both"/>
        <w:rPr>
          <w:rFonts w:ascii="Bookman Old Style" w:hAnsi="Bookman Old Style"/>
        </w:rPr>
      </w:pPr>
    </w:p>
    <w:p w:rsidR="00FE3769" w:rsidRDefault="00FE3769">
      <w:pPr>
        <w:ind w:left="1440" w:firstLine="3600"/>
        <w:jc w:val="both"/>
        <w:rPr>
          <w:rFonts w:ascii="Bookman Old Style" w:hAnsi="Bookman Old Style"/>
        </w:rPr>
      </w:pPr>
    </w:p>
    <w:p w:rsidR="00FE3769" w:rsidRPr="00EC7FE6" w:rsidRDefault="00FE3769" w:rsidP="002D58D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q</w:t>
      </w:r>
      <w:r w:rsidRPr="00942900">
        <w:rPr>
          <w:rFonts w:ascii="Bookman Old Style" w:hAnsi="Bookman Old Style"/>
        </w:rPr>
        <w:t xml:space="preserve">uanto </w:t>
      </w:r>
      <w:r>
        <w:rPr>
          <w:rFonts w:ascii="Bookman Old Style" w:hAnsi="Bookman Old Style"/>
        </w:rPr>
        <w:t>à</w:t>
      </w:r>
      <w:r w:rsidRPr="0094290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reforma </w:t>
      </w:r>
      <w:r w:rsidRPr="008211B0">
        <w:rPr>
          <w:rFonts w:ascii="Bookman Old Style" w:hAnsi="Bookman Old Style"/>
        </w:rPr>
        <w:t xml:space="preserve">dos </w:t>
      </w:r>
      <w:r w:rsidRPr="003C11C3">
        <w:rPr>
          <w:rFonts w:ascii="Bookman Old Style" w:hAnsi="Bookman Old Style"/>
        </w:rPr>
        <w:t xml:space="preserve">brinquedos antigos e a colocação de novos no parque infantil, localizado na Rua </w:t>
      </w:r>
      <w:r>
        <w:rPr>
          <w:rFonts w:ascii="Bookman Old Style" w:hAnsi="Bookman Old Style"/>
        </w:rPr>
        <w:t>Cláudio Manoel da Costa</w:t>
      </w:r>
      <w:r w:rsidRPr="003C11C3">
        <w:rPr>
          <w:rFonts w:ascii="Bookman Old Style" w:hAnsi="Bookman Old Style"/>
        </w:rPr>
        <w:t>, no bairro P</w:t>
      </w:r>
      <w:r>
        <w:rPr>
          <w:rFonts w:ascii="Bookman Old Style" w:hAnsi="Bookman Old Style"/>
        </w:rPr>
        <w:t>arque Olaria</w:t>
      </w:r>
      <w:r w:rsidRPr="003C11C3">
        <w:rPr>
          <w:rFonts w:ascii="Bookman Old Style" w:hAnsi="Bookman Old Style"/>
        </w:rPr>
        <w:t>.</w:t>
      </w:r>
    </w:p>
    <w:p w:rsidR="00FE3769" w:rsidRDefault="00FE3769" w:rsidP="002D58D5">
      <w:pPr>
        <w:jc w:val="center"/>
        <w:rPr>
          <w:rFonts w:ascii="Bookman Old Style" w:hAnsi="Bookman Old Style"/>
          <w:b/>
        </w:rPr>
      </w:pPr>
    </w:p>
    <w:p w:rsidR="00FE3769" w:rsidRDefault="00FE3769" w:rsidP="002D58D5">
      <w:pPr>
        <w:jc w:val="center"/>
        <w:rPr>
          <w:rFonts w:ascii="Bookman Old Style" w:hAnsi="Bookman Old Style"/>
          <w:b/>
        </w:rPr>
      </w:pPr>
    </w:p>
    <w:p w:rsidR="00FE3769" w:rsidRDefault="00FE3769" w:rsidP="002D58D5">
      <w:pPr>
        <w:jc w:val="center"/>
        <w:rPr>
          <w:rFonts w:ascii="Bookman Old Style" w:hAnsi="Bookman Old Style"/>
          <w:b/>
        </w:rPr>
      </w:pPr>
    </w:p>
    <w:p w:rsidR="00FE3769" w:rsidRDefault="00FE3769" w:rsidP="002D58D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E3769" w:rsidRDefault="00FE3769" w:rsidP="002D58D5">
      <w:pPr>
        <w:jc w:val="center"/>
        <w:rPr>
          <w:rFonts w:ascii="Bookman Old Style" w:hAnsi="Bookman Old Style"/>
          <w:b/>
        </w:rPr>
      </w:pPr>
    </w:p>
    <w:p w:rsidR="00FE3769" w:rsidRDefault="00FE3769" w:rsidP="002D58D5">
      <w:pPr>
        <w:jc w:val="center"/>
        <w:rPr>
          <w:rFonts w:ascii="Bookman Old Style" w:hAnsi="Bookman Old Style"/>
          <w:b/>
        </w:rPr>
      </w:pPr>
    </w:p>
    <w:p w:rsidR="00FE3769" w:rsidRDefault="00FE3769" w:rsidP="002D58D5">
      <w:pPr>
        <w:ind w:firstLine="1440"/>
        <w:jc w:val="both"/>
        <w:rPr>
          <w:rFonts w:ascii="Bookman Old Style" w:hAnsi="Bookman Old Style"/>
        </w:rPr>
      </w:pPr>
      <w:r w:rsidRPr="00EC7FE6">
        <w:rPr>
          <w:rFonts w:ascii="Bookman Old Style" w:hAnsi="Bookman Old Style"/>
        </w:rPr>
        <w:t>Ocorre que,</w:t>
      </w:r>
      <w:r>
        <w:rPr>
          <w:rFonts w:ascii="Bookman Old Style" w:hAnsi="Bookman Old Style"/>
        </w:rPr>
        <w:t xml:space="preserve"> </w:t>
      </w:r>
      <w:r w:rsidRPr="000327A2">
        <w:rPr>
          <w:rFonts w:ascii="Bookman Old Style" w:hAnsi="Bookman Old Style"/>
        </w:rPr>
        <w:t>os parques infantis são espaços de jogos e recreio de uso coletivo, destinados a crianças</w:t>
      </w:r>
      <w:r>
        <w:rPr>
          <w:rFonts w:ascii="Bookman Old Style" w:hAnsi="Bookman Old Style"/>
        </w:rPr>
        <w:t>.</w:t>
      </w:r>
    </w:p>
    <w:p w:rsidR="00FE3769" w:rsidRDefault="00FE3769" w:rsidP="002D58D5">
      <w:pPr>
        <w:ind w:firstLine="1440"/>
        <w:jc w:val="both"/>
        <w:rPr>
          <w:rFonts w:ascii="Bookman Old Style" w:hAnsi="Bookman Old Style"/>
        </w:rPr>
      </w:pPr>
    </w:p>
    <w:p w:rsidR="00FE3769" w:rsidRDefault="00FE3769" w:rsidP="002D58D5">
      <w:pPr>
        <w:ind w:firstLine="1440"/>
        <w:jc w:val="both"/>
        <w:rPr>
          <w:rFonts w:ascii="Bookman Old Style" w:hAnsi="Bookman Old Style"/>
        </w:rPr>
      </w:pPr>
      <w:r w:rsidRPr="000327A2">
        <w:rPr>
          <w:rFonts w:ascii="Bookman Old Style" w:hAnsi="Bookman Old Style"/>
        </w:rPr>
        <w:t xml:space="preserve">Para que a população do </w:t>
      </w:r>
      <w:r>
        <w:rPr>
          <w:rFonts w:ascii="Bookman Old Style" w:hAnsi="Bookman Old Style"/>
        </w:rPr>
        <w:t>M</w:t>
      </w:r>
      <w:r w:rsidRPr="000327A2">
        <w:rPr>
          <w:rFonts w:ascii="Bookman Old Style" w:hAnsi="Bookman Old Style"/>
        </w:rPr>
        <w:t>unicípio tenha seus momentos de lazer, são necessárias reformas nos parques</w:t>
      </w:r>
      <w:r>
        <w:rPr>
          <w:rFonts w:ascii="Bookman Old Style" w:hAnsi="Bookman Old Style"/>
        </w:rPr>
        <w:t xml:space="preserve"> infantis dos bairros, dessa forma poderão ter </w:t>
      </w:r>
      <w:r w:rsidRPr="000327A2">
        <w:rPr>
          <w:rFonts w:ascii="Bookman Old Style" w:hAnsi="Bookman Old Style"/>
        </w:rPr>
        <w:t>maior conforto e segurança ao realizar suas atividades, po</w:t>
      </w:r>
      <w:r>
        <w:rPr>
          <w:rFonts w:ascii="Bookman Old Style" w:hAnsi="Bookman Old Style"/>
        </w:rPr>
        <w:t xml:space="preserve">dendo </w:t>
      </w:r>
      <w:r w:rsidRPr="000327A2">
        <w:rPr>
          <w:rFonts w:ascii="Bookman Old Style" w:hAnsi="Bookman Old Style"/>
        </w:rPr>
        <w:t>desenvolver talentos, ocupando a mente, e não busque</w:t>
      </w:r>
      <w:r>
        <w:rPr>
          <w:rFonts w:ascii="Bookman Old Style" w:hAnsi="Bookman Old Style"/>
        </w:rPr>
        <w:t>m</w:t>
      </w:r>
      <w:r w:rsidRPr="000327A2">
        <w:rPr>
          <w:rFonts w:ascii="Bookman Old Style" w:hAnsi="Bookman Old Style"/>
        </w:rPr>
        <w:t xml:space="preserve"> outros rumos que levem </w:t>
      </w:r>
      <w:r>
        <w:rPr>
          <w:rFonts w:ascii="Bookman Old Style" w:hAnsi="Bookman Old Style"/>
        </w:rPr>
        <w:t>à</w:t>
      </w:r>
      <w:r w:rsidRPr="000327A2">
        <w:rPr>
          <w:rFonts w:ascii="Bookman Old Style" w:hAnsi="Bookman Old Style"/>
        </w:rPr>
        <w:t xml:space="preserve"> viol</w:t>
      </w:r>
      <w:r>
        <w:rPr>
          <w:rFonts w:ascii="Bookman Old Style" w:hAnsi="Bookman Old Style"/>
        </w:rPr>
        <w:t xml:space="preserve">ência e aos problemas sociais. </w:t>
      </w:r>
    </w:p>
    <w:p w:rsidR="00FE3769" w:rsidRDefault="00FE3769" w:rsidP="002D58D5">
      <w:pPr>
        <w:jc w:val="both"/>
        <w:rPr>
          <w:rFonts w:ascii="Bookman Old Style" w:hAnsi="Bookman Old Style"/>
        </w:rPr>
      </w:pPr>
    </w:p>
    <w:p w:rsidR="00FE3769" w:rsidRPr="000327A2" w:rsidRDefault="00FE3769" w:rsidP="002D58D5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Alguns parques </w:t>
      </w:r>
      <w:r w:rsidRPr="000327A2">
        <w:rPr>
          <w:rFonts w:ascii="Bookman Old Style" w:hAnsi="Bookman Old Style"/>
        </w:rPr>
        <w:t xml:space="preserve">infantis continuam em péssimas condições, </w:t>
      </w:r>
      <w:r>
        <w:rPr>
          <w:rFonts w:ascii="Bookman Old Style" w:hAnsi="Bookman Old Style"/>
        </w:rPr>
        <w:t xml:space="preserve">com seus brinquedos enferrujados, quebrados e </w:t>
      </w:r>
      <w:r w:rsidRPr="000327A2">
        <w:rPr>
          <w:rFonts w:ascii="Bookman Old Style" w:hAnsi="Bookman Old Style"/>
        </w:rPr>
        <w:t>oferecendo perigo</w:t>
      </w:r>
      <w:r>
        <w:rPr>
          <w:rFonts w:ascii="Bookman Old Style" w:hAnsi="Bookman Old Style"/>
        </w:rPr>
        <w:t xml:space="preserve"> às</w:t>
      </w:r>
      <w:r w:rsidRPr="000327A2">
        <w:rPr>
          <w:rFonts w:ascii="Bookman Old Style" w:hAnsi="Bookman Old Style"/>
        </w:rPr>
        <w:t xml:space="preserve"> crianças</w:t>
      </w:r>
      <w:r>
        <w:rPr>
          <w:rFonts w:ascii="Bookman Old Style" w:hAnsi="Bookman Old Style"/>
        </w:rPr>
        <w:t xml:space="preserve"> que os utilizam.</w:t>
      </w:r>
    </w:p>
    <w:p w:rsidR="00FE3769" w:rsidRPr="00EC7FE6" w:rsidRDefault="00FE3769" w:rsidP="002D58D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FE3769" w:rsidRDefault="00FE3769" w:rsidP="002D58D5">
      <w:pPr>
        <w:ind w:firstLine="1440"/>
        <w:jc w:val="both"/>
        <w:outlineLvl w:val="0"/>
        <w:rPr>
          <w:rFonts w:ascii="Bookman Old Style" w:hAnsi="Bookman Old Style"/>
        </w:rPr>
      </w:pPr>
    </w:p>
    <w:p w:rsidR="00FE3769" w:rsidRDefault="00FE3769" w:rsidP="002D58D5">
      <w:pPr>
        <w:ind w:firstLine="1440"/>
        <w:jc w:val="both"/>
        <w:outlineLvl w:val="0"/>
        <w:rPr>
          <w:rFonts w:ascii="Bookman Old Style" w:hAnsi="Bookman Old Style"/>
        </w:rPr>
      </w:pPr>
    </w:p>
    <w:p w:rsidR="00FE3769" w:rsidRDefault="00FE3769" w:rsidP="002D58D5">
      <w:pPr>
        <w:ind w:firstLine="1440"/>
        <w:jc w:val="both"/>
        <w:outlineLvl w:val="0"/>
        <w:rPr>
          <w:rFonts w:ascii="Bookman Old Style" w:hAnsi="Bookman Old Style"/>
        </w:rPr>
      </w:pPr>
    </w:p>
    <w:p w:rsidR="00FE3769" w:rsidRDefault="00FE3769" w:rsidP="002D58D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março de 2010.</w:t>
      </w:r>
    </w:p>
    <w:p w:rsidR="00FE3769" w:rsidRDefault="00FE3769">
      <w:pPr>
        <w:rPr>
          <w:rFonts w:ascii="Bookman Old Style" w:hAnsi="Bookman Old Style"/>
        </w:rPr>
      </w:pPr>
    </w:p>
    <w:p w:rsidR="00FE3769" w:rsidRDefault="00FE3769">
      <w:pPr>
        <w:rPr>
          <w:rFonts w:ascii="Bookman Old Style" w:hAnsi="Bookman Old Style"/>
        </w:rPr>
      </w:pPr>
    </w:p>
    <w:p w:rsidR="00FE3769" w:rsidRDefault="00FE3769">
      <w:pPr>
        <w:rPr>
          <w:rFonts w:ascii="Bookman Old Style" w:hAnsi="Bookman Old Style"/>
        </w:rPr>
      </w:pPr>
    </w:p>
    <w:p w:rsidR="00FE3769" w:rsidRDefault="00FE3769">
      <w:pPr>
        <w:ind w:firstLine="1440"/>
        <w:rPr>
          <w:rFonts w:ascii="Bookman Old Style" w:hAnsi="Bookman Old Style"/>
        </w:rPr>
      </w:pPr>
    </w:p>
    <w:p w:rsidR="00FE3769" w:rsidRDefault="00FE3769" w:rsidP="002D58D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E3769" w:rsidRPr="001D1927" w:rsidRDefault="00FE3769" w:rsidP="002D58D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D5" w:rsidRDefault="002D58D5">
      <w:r>
        <w:separator/>
      </w:r>
    </w:p>
  </w:endnote>
  <w:endnote w:type="continuationSeparator" w:id="0">
    <w:p w:rsidR="002D58D5" w:rsidRDefault="002D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D5" w:rsidRDefault="002D58D5">
      <w:r>
        <w:separator/>
      </w:r>
    </w:p>
  </w:footnote>
  <w:footnote w:type="continuationSeparator" w:id="0">
    <w:p w:rsidR="002D58D5" w:rsidRDefault="002D5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58D5"/>
    <w:rsid w:val="003D3AA8"/>
    <w:rsid w:val="004C67DE"/>
    <w:rsid w:val="009F196D"/>
    <w:rsid w:val="00A9035B"/>
    <w:rsid w:val="00CD613B"/>
    <w:rsid w:val="00E80FC6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376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E376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