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4A" w:rsidRDefault="00312F4A" w:rsidP="001F08AD">
      <w:pPr>
        <w:pStyle w:val="Ttulo"/>
      </w:pPr>
      <w:bookmarkStart w:id="0" w:name="_GoBack"/>
      <w:bookmarkEnd w:id="0"/>
      <w:r>
        <w:t>INDICAÇÃO Nº 796/10</w:t>
      </w:r>
    </w:p>
    <w:p w:rsidR="00312F4A" w:rsidRDefault="00312F4A">
      <w:pPr>
        <w:jc w:val="center"/>
        <w:rPr>
          <w:rFonts w:ascii="Bookman Old Style" w:hAnsi="Bookman Old Style"/>
          <w:b/>
          <w:u w:val="single"/>
        </w:rPr>
      </w:pPr>
    </w:p>
    <w:p w:rsidR="00312F4A" w:rsidRDefault="00312F4A">
      <w:pPr>
        <w:jc w:val="center"/>
        <w:rPr>
          <w:rFonts w:ascii="Bookman Old Style" w:hAnsi="Bookman Old Style"/>
          <w:b/>
          <w:u w:val="single"/>
        </w:rPr>
      </w:pPr>
    </w:p>
    <w:p w:rsidR="00312F4A" w:rsidRDefault="00312F4A" w:rsidP="001F08AD">
      <w:pPr>
        <w:pStyle w:val="Recuodecorpodetexto"/>
        <w:ind w:left="4440"/>
      </w:pPr>
      <w:r>
        <w:t>“Extração e substituição de árvore, na Rua Bélgica, número 2.516, no bairro Jardim Europa”.</w:t>
      </w:r>
    </w:p>
    <w:p w:rsidR="00312F4A" w:rsidRDefault="00312F4A">
      <w:pPr>
        <w:ind w:left="1440" w:firstLine="3600"/>
        <w:jc w:val="both"/>
        <w:rPr>
          <w:rFonts w:ascii="Bookman Old Style" w:hAnsi="Bookman Old Style"/>
        </w:rPr>
      </w:pPr>
    </w:p>
    <w:p w:rsidR="00312F4A" w:rsidRDefault="00312F4A">
      <w:pPr>
        <w:ind w:left="1440" w:firstLine="3600"/>
        <w:jc w:val="both"/>
        <w:rPr>
          <w:rFonts w:ascii="Bookman Old Style" w:hAnsi="Bookman Old Style"/>
        </w:rPr>
      </w:pPr>
    </w:p>
    <w:p w:rsidR="00312F4A" w:rsidRDefault="00312F4A">
      <w:pPr>
        <w:ind w:left="1440" w:firstLine="3600"/>
        <w:jc w:val="both"/>
        <w:rPr>
          <w:rFonts w:ascii="Bookman Old Style" w:hAnsi="Bookman Old Style"/>
        </w:rPr>
      </w:pPr>
    </w:p>
    <w:p w:rsidR="00312F4A" w:rsidRPr="00177AD0" w:rsidRDefault="00312F4A" w:rsidP="001F08A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e substituição de árvore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Bélgica, número 2.516,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Jardim Europa.</w:t>
      </w:r>
    </w:p>
    <w:p w:rsidR="00312F4A" w:rsidRPr="003977F2" w:rsidRDefault="00312F4A" w:rsidP="001F08AD">
      <w:pPr>
        <w:jc w:val="center"/>
        <w:rPr>
          <w:rFonts w:ascii="Bookman Old Style" w:hAnsi="Bookman Old Style"/>
          <w:b/>
        </w:rPr>
      </w:pPr>
    </w:p>
    <w:p w:rsidR="00312F4A" w:rsidRDefault="00312F4A" w:rsidP="001F08AD">
      <w:pPr>
        <w:jc w:val="center"/>
        <w:rPr>
          <w:rFonts w:ascii="Bookman Old Style" w:hAnsi="Bookman Old Style"/>
          <w:b/>
        </w:rPr>
      </w:pPr>
    </w:p>
    <w:p w:rsidR="00312F4A" w:rsidRDefault="00312F4A" w:rsidP="001F08AD">
      <w:pPr>
        <w:jc w:val="center"/>
        <w:rPr>
          <w:rFonts w:ascii="Bookman Old Style" w:hAnsi="Bookman Old Style"/>
          <w:b/>
        </w:rPr>
      </w:pPr>
    </w:p>
    <w:p w:rsidR="00312F4A" w:rsidRDefault="00312F4A" w:rsidP="001F08A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12F4A" w:rsidRDefault="00312F4A" w:rsidP="001F08AD">
      <w:pPr>
        <w:jc w:val="center"/>
        <w:rPr>
          <w:rFonts w:ascii="Bookman Old Style" w:hAnsi="Bookman Old Style"/>
          <w:b/>
        </w:rPr>
      </w:pPr>
    </w:p>
    <w:p w:rsidR="00312F4A" w:rsidRDefault="00312F4A" w:rsidP="001F08AD">
      <w:pPr>
        <w:jc w:val="center"/>
        <w:rPr>
          <w:rFonts w:ascii="Bookman Old Style" w:hAnsi="Bookman Old Style"/>
          <w:b/>
        </w:rPr>
      </w:pPr>
    </w:p>
    <w:p w:rsidR="00312F4A" w:rsidRDefault="00312F4A" w:rsidP="001F08AD">
      <w:pPr>
        <w:jc w:val="center"/>
        <w:rPr>
          <w:rFonts w:ascii="Bookman Old Style" w:hAnsi="Bookman Old Style"/>
          <w:b/>
        </w:rPr>
      </w:pPr>
    </w:p>
    <w:p w:rsidR="00312F4A" w:rsidRDefault="00312F4A" w:rsidP="001F08A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 da localidade reclama que referida árvore está causando rachadura na calçada e dificultando o munícipe a construir a calçada. Foi protocolado junto a Prefeitura Municipal pedido sob o nº03334 - exercício 2010, mas até o momento o serviço não foi executado. Portanto, se faz necessária sua extração e possível plantio de outra espécie, caso o setor competente assim achar que convém.</w:t>
      </w:r>
    </w:p>
    <w:p w:rsidR="00312F4A" w:rsidRDefault="00312F4A" w:rsidP="001F08AD">
      <w:pPr>
        <w:ind w:firstLine="1440"/>
        <w:jc w:val="both"/>
        <w:rPr>
          <w:rFonts w:ascii="Bookman Old Style" w:hAnsi="Bookman Old Style"/>
        </w:rPr>
      </w:pPr>
    </w:p>
    <w:p w:rsidR="00312F4A" w:rsidRDefault="00312F4A" w:rsidP="001F08AD">
      <w:pPr>
        <w:ind w:firstLine="1440"/>
        <w:jc w:val="both"/>
        <w:rPr>
          <w:rFonts w:ascii="Bookman Old Style" w:hAnsi="Bookman Old Style"/>
        </w:rPr>
      </w:pPr>
    </w:p>
    <w:p w:rsidR="00312F4A" w:rsidRDefault="00312F4A" w:rsidP="001F08A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312F4A" w:rsidRDefault="00312F4A" w:rsidP="001F08AD">
      <w:pPr>
        <w:ind w:firstLine="1440"/>
        <w:outlineLvl w:val="0"/>
        <w:rPr>
          <w:rFonts w:ascii="Bookman Old Style" w:hAnsi="Bookman Old Style"/>
        </w:rPr>
      </w:pPr>
    </w:p>
    <w:p w:rsidR="00312F4A" w:rsidRDefault="00312F4A" w:rsidP="001F08AD">
      <w:pPr>
        <w:ind w:firstLine="1440"/>
        <w:outlineLvl w:val="0"/>
        <w:rPr>
          <w:rFonts w:ascii="Bookman Old Style" w:hAnsi="Bookman Old Style"/>
        </w:rPr>
      </w:pPr>
    </w:p>
    <w:p w:rsidR="00312F4A" w:rsidRDefault="00312F4A" w:rsidP="001F08A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março de 2010.</w:t>
      </w:r>
    </w:p>
    <w:p w:rsidR="00312F4A" w:rsidRDefault="00312F4A">
      <w:pPr>
        <w:ind w:firstLine="1440"/>
        <w:rPr>
          <w:rFonts w:ascii="Bookman Old Style" w:hAnsi="Bookman Old Style"/>
        </w:rPr>
      </w:pPr>
    </w:p>
    <w:p w:rsidR="00312F4A" w:rsidRDefault="00312F4A">
      <w:pPr>
        <w:rPr>
          <w:rFonts w:ascii="Bookman Old Style" w:hAnsi="Bookman Old Style"/>
        </w:rPr>
      </w:pPr>
    </w:p>
    <w:p w:rsidR="00312F4A" w:rsidRDefault="00312F4A">
      <w:pPr>
        <w:rPr>
          <w:rFonts w:ascii="Bookman Old Style" w:hAnsi="Bookman Old Style"/>
        </w:rPr>
      </w:pPr>
    </w:p>
    <w:p w:rsidR="00312F4A" w:rsidRDefault="00312F4A">
      <w:pPr>
        <w:rPr>
          <w:rFonts w:ascii="Bookman Old Style" w:hAnsi="Bookman Old Style"/>
        </w:rPr>
      </w:pPr>
    </w:p>
    <w:p w:rsidR="00312F4A" w:rsidRDefault="00312F4A">
      <w:pPr>
        <w:rPr>
          <w:rFonts w:ascii="Bookman Old Style" w:hAnsi="Bookman Old Style"/>
        </w:rPr>
      </w:pPr>
    </w:p>
    <w:p w:rsidR="00312F4A" w:rsidRDefault="00312F4A">
      <w:pPr>
        <w:ind w:firstLine="1440"/>
        <w:rPr>
          <w:rFonts w:ascii="Bookman Old Style" w:hAnsi="Bookman Old Style"/>
        </w:rPr>
      </w:pPr>
    </w:p>
    <w:p w:rsidR="00312F4A" w:rsidRDefault="00312F4A" w:rsidP="001F08AD">
      <w:pPr>
        <w:jc w:val="center"/>
        <w:outlineLvl w:val="0"/>
        <w:rPr>
          <w:rFonts w:ascii="Bookman Old Style" w:hAnsi="Bookman Old Style"/>
          <w:b/>
        </w:rPr>
      </w:pPr>
    </w:p>
    <w:p w:rsidR="00312F4A" w:rsidRDefault="00312F4A" w:rsidP="001F08A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312F4A" w:rsidRDefault="00312F4A" w:rsidP="001F08A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312F4A" w:rsidRDefault="00312F4A" w:rsidP="001F08A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8AD" w:rsidRDefault="001F08AD">
      <w:r>
        <w:separator/>
      </w:r>
    </w:p>
  </w:endnote>
  <w:endnote w:type="continuationSeparator" w:id="0">
    <w:p w:rsidR="001F08AD" w:rsidRDefault="001F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8AD" w:rsidRDefault="001F08AD">
      <w:r>
        <w:separator/>
      </w:r>
    </w:p>
  </w:footnote>
  <w:footnote w:type="continuationSeparator" w:id="0">
    <w:p w:rsidR="001F08AD" w:rsidRDefault="001F0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08AD"/>
    <w:rsid w:val="002503E6"/>
    <w:rsid w:val="00312F4A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12F4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12F4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