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C6" w:rsidRDefault="007574C6" w:rsidP="0093383A">
      <w:pPr>
        <w:pStyle w:val="Ttulo"/>
      </w:pPr>
      <w:bookmarkStart w:id="0" w:name="_GoBack"/>
      <w:bookmarkEnd w:id="0"/>
      <w:r>
        <w:t>INDICAÇÃO Nº 817/10</w:t>
      </w:r>
    </w:p>
    <w:p w:rsidR="007574C6" w:rsidRDefault="007574C6">
      <w:pPr>
        <w:jc w:val="center"/>
        <w:rPr>
          <w:rFonts w:ascii="Bookman Old Style" w:hAnsi="Bookman Old Style"/>
          <w:b/>
          <w:u w:val="single"/>
        </w:rPr>
      </w:pPr>
    </w:p>
    <w:p w:rsidR="007574C6" w:rsidRDefault="007574C6">
      <w:pPr>
        <w:jc w:val="center"/>
        <w:rPr>
          <w:rFonts w:ascii="Bookman Old Style" w:hAnsi="Bookman Old Style"/>
          <w:b/>
          <w:u w:val="single"/>
        </w:rPr>
      </w:pPr>
    </w:p>
    <w:p w:rsidR="007574C6" w:rsidRDefault="007574C6" w:rsidP="0093383A">
      <w:pPr>
        <w:pStyle w:val="Recuodecorpodetexto"/>
        <w:ind w:left="4440"/>
      </w:pPr>
      <w:r>
        <w:t>“Reparo da camada asfáltica, na Estrada da Cachoeira entre o Viveiro Municipal e a E.E. Profª Benedita Aranha de Oliveira Lino, no bairro Residencial São Joaquim”.</w:t>
      </w:r>
    </w:p>
    <w:p w:rsidR="007574C6" w:rsidRDefault="007574C6">
      <w:pPr>
        <w:ind w:left="1440" w:firstLine="3600"/>
        <w:jc w:val="both"/>
        <w:rPr>
          <w:rFonts w:ascii="Bookman Old Style" w:hAnsi="Bookman Old Style"/>
        </w:rPr>
      </w:pPr>
    </w:p>
    <w:p w:rsidR="007574C6" w:rsidRPr="00C0212A" w:rsidRDefault="007574C6">
      <w:pPr>
        <w:ind w:left="1440" w:firstLine="3600"/>
        <w:jc w:val="both"/>
        <w:rPr>
          <w:rFonts w:ascii="Bookman Old Style" w:hAnsi="Bookman Old Style"/>
        </w:rPr>
      </w:pPr>
    </w:p>
    <w:p w:rsidR="007574C6" w:rsidRPr="00C0212A" w:rsidRDefault="007574C6">
      <w:pPr>
        <w:ind w:left="1440" w:firstLine="3600"/>
        <w:jc w:val="both"/>
        <w:rPr>
          <w:rFonts w:ascii="Bookman Old Style" w:hAnsi="Bookman Old Style"/>
        </w:rPr>
      </w:pPr>
    </w:p>
    <w:p w:rsidR="007574C6" w:rsidRPr="00C0212A" w:rsidRDefault="007574C6">
      <w:pPr>
        <w:ind w:left="1440" w:firstLine="3600"/>
        <w:jc w:val="both"/>
        <w:rPr>
          <w:rFonts w:ascii="Bookman Old Style" w:hAnsi="Bookman Old Style"/>
        </w:rPr>
      </w:pPr>
    </w:p>
    <w:p w:rsidR="007574C6" w:rsidRPr="000953A9" w:rsidRDefault="007574C6" w:rsidP="0093383A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na Estrada da Cachoeira entre o Viveiro Municipal e a E.E. Profª Benedita Aranha de Oliveira Lino, no bairro Residencial São Joaquim.</w:t>
      </w:r>
    </w:p>
    <w:p w:rsidR="007574C6" w:rsidRPr="000953A9" w:rsidRDefault="007574C6" w:rsidP="0093383A">
      <w:pPr>
        <w:jc w:val="center"/>
        <w:rPr>
          <w:rFonts w:ascii="Bookman Old Style" w:hAnsi="Bookman Old Style"/>
          <w:b/>
        </w:rPr>
      </w:pPr>
    </w:p>
    <w:p w:rsidR="007574C6" w:rsidRPr="00C0212A" w:rsidRDefault="007574C6" w:rsidP="0093383A">
      <w:pPr>
        <w:jc w:val="center"/>
        <w:rPr>
          <w:rFonts w:ascii="Bookman Old Style" w:hAnsi="Bookman Old Style"/>
          <w:b/>
        </w:rPr>
      </w:pPr>
    </w:p>
    <w:p w:rsidR="007574C6" w:rsidRPr="00C0212A" w:rsidRDefault="007574C6" w:rsidP="0093383A">
      <w:pPr>
        <w:jc w:val="center"/>
        <w:rPr>
          <w:rFonts w:ascii="Bookman Old Style" w:hAnsi="Bookman Old Style"/>
          <w:b/>
        </w:rPr>
      </w:pPr>
    </w:p>
    <w:p w:rsidR="007574C6" w:rsidRPr="00C0212A" w:rsidRDefault="007574C6" w:rsidP="0093383A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7574C6" w:rsidRPr="00C0212A" w:rsidRDefault="007574C6" w:rsidP="0093383A">
      <w:pPr>
        <w:jc w:val="center"/>
        <w:rPr>
          <w:rFonts w:ascii="Bookman Old Style" w:hAnsi="Bookman Old Style"/>
          <w:b/>
        </w:rPr>
      </w:pPr>
    </w:p>
    <w:p w:rsidR="007574C6" w:rsidRPr="00C0212A" w:rsidRDefault="007574C6" w:rsidP="0093383A">
      <w:pPr>
        <w:jc w:val="center"/>
        <w:rPr>
          <w:rFonts w:ascii="Bookman Old Style" w:hAnsi="Bookman Old Style"/>
          <w:b/>
        </w:rPr>
      </w:pPr>
    </w:p>
    <w:p w:rsidR="007574C6" w:rsidRPr="00C0212A" w:rsidRDefault="007574C6" w:rsidP="0093383A">
      <w:pPr>
        <w:jc w:val="center"/>
        <w:rPr>
          <w:rFonts w:ascii="Bookman Old Style" w:hAnsi="Bookman Old Style"/>
          <w:b/>
        </w:rPr>
      </w:pPr>
    </w:p>
    <w:p w:rsidR="007574C6" w:rsidRPr="00C0212A" w:rsidRDefault="007574C6" w:rsidP="0093383A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7574C6" w:rsidRPr="00C0212A" w:rsidRDefault="007574C6" w:rsidP="0093383A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7574C6" w:rsidRPr="00C0212A" w:rsidRDefault="007574C6" w:rsidP="0093383A">
      <w:pPr>
        <w:ind w:firstLine="1440"/>
        <w:jc w:val="both"/>
        <w:rPr>
          <w:rFonts w:ascii="Bookman Old Style" w:hAnsi="Bookman Old Style"/>
        </w:rPr>
      </w:pPr>
    </w:p>
    <w:p w:rsidR="007574C6" w:rsidRDefault="007574C6" w:rsidP="0093383A">
      <w:pPr>
        <w:ind w:firstLine="1440"/>
        <w:jc w:val="both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440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440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7574C6" w:rsidRDefault="007574C6">
      <w:pPr>
        <w:ind w:firstLine="1440"/>
        <w:rPr>
          <w:rFonts w:ascii="Bookman Old Style" w:hAnsi="Bookman Old Style"/>
        </w:rPr>
      </w:pPr>
    </w:p>
    <w:p w:rsidR="007574C6" w:rsidRDefault="007574C6">
      <w:pPr>
        <w:rPr>
          <w:rFonts w:ascii="Bookman Old Style" w:hAnsi="Bookman Old Style"/>
        </w:rPr>
      </w:pPr>
    </w:p>
    <w:p w:rsidR="007574C6" w:rsidRDefault="007574C6">
      <w:pPr>
        <w:ind w:firstLine="1440"/>
        <w:rPr>
          <w:rFonts w:ascii="Bookman Old Style" w:hAnsi="Bookman Old Style"/>
        </w:rPr>
      </w:pPr>
    </w:p>
    <w:p w:rsidR="007574C6" w:rsidRDefault="007574C6" w:rsidP="0093383A">
      <w:pPr>
        <w:jc w:val="center"/>
        <w:outlineLvl w:val="0"/>
        <w:rPr>
          <w:rFonts w:ascii="Bookman Old Style" w:hAnsi="Bookman Old Style"/>
          <w:b/>
        </w:rPr>
      </w:pPr>
    </w:p>
    <w:p w:rsidR="007574C6" w:rsidRDefault="007574C6" w:rsidP="009338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jc w:val="center"/>
        <w:outlineLvl w:val="0"/>
        <w:rPr>
          <w:rFonts w:ascii="Bookman Old Style" w:hAnsi="Bookman Old Style"/>
          <w:b/>
          <w:bCs/>
        </w:rPr>
      </w:pPr>
      <w:r w:rsidRPr="00D12F6A">
        <w:rPr>
          <w:rFonts w:ascii="Bookman Old Style" w:hAnsi="Bookman Old Style"/>
          <w:b/>
          <w:bCs/>
        </w:rPr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Reparo da camada asfáltica na Estrada da Cachoeira, no bairro Residencial São Joaquim)</w:t>
      </w: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  <w:r w:rsidRPr="00C7316E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pt;height:227pt">
            <v:imagedata r:id="rId6" o:title="DSC04667"/>
          </v:shape>
        </w:pict>
      </w: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</w:p>
    <w:p w:rsidR="007574C6" w:rsidRPr="00C7316E" w:rsidRDefault="007574C6" w:rsidP="0093383A">
      <w:pPr>
        <w:ind w:firstLine="120"/>
        <w:jc w:val="center"/>
        <w:outlineLvl w:val="0"/>
        <w:rPr>
          <w:rFonts w:ascii="Bookman Old Style" w:hAnsi="Bookman Old Style"/>
        </w:rPr>
      </w:pPr>
      <w:r w:rsidRPr="00C7316E">
        <w:rPr>
          <w:rFonts w:ascii="Bookman Old Style" w:hAnsi="Bookman Old Style"/>
        </w:rPr>
        <w:pict>
          <v:shape id="_x0000_i1026" type="#_x0000_t75" style="width:302pt;height:227pt">
            <v:imagedata r:id="rId7" o:title="DSC0466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3A" w:rsidRDefault="0093383A">
      <w:r>
        <w:separator/>
      </w:r>
    </w:p>
  </w:endnote>
  <w:endnote w:type="continuationSeparator" w:id="0">
    <w:p w:rsidR="0093383A" w:rsidRDefault="0093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3A" w:rsidRDefault="0093383A">
      <w:r>
        <w:separator/>
      </w:r>
    </w:p>
  </w:footnote>
  <w:footnote w:type="continuationSeparator" w:id="0">
    <w:p w:rsidR="0093383A" w:rsidRDefault="0093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15BD"/>
    <w:rsid w:val="003D3AA8"/>
    <w:rsid w:val="004C67DE"/>
    <w:rsid w:val="007574C6"/>
    <w:rsid w:val="0093383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74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74C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