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D" w:rsidRDefault="00D2713D" w:rsidP="007F264A">
      <w:pPr>
        <w:pStyle w:val="Ttulo"/>
      </w:pPr>
      <w:bookmarkStart w:id="0" w:name="_GoBack"/>
      <w:bookmarkEnd w:id="0"/>
      <w:r>
        <w:t>INDICAÇÃO Nº 846/2010</w:t>
      </w:r>
    </w:p>
    <w:p w:rsidR="00D2713D" w:rsidRDefault="00D2713D">
      <w:pPr>
        <w:jc w:val="center"/>
        <w:rPr>
          <w:rFonts w:ascii="Bookman Old Style" w:hAnsi="Bookman Old Style"/>
          <w:b/>
          <w:u w:val="single"/>
        </w:rPr>
      </w:pPr>
    </w:p>
    <w:p w:rsidR="00D2713D" w:rsidRDefault="00D2713D">
      <w:pPr>
        <w:jc w:val="center"/>
        <w:rPr>
          <w:rFonts w:ascii="Bookman Old Style" w:hAnsi="Bookman Old Style"/>
          <w:b/>
          <w:u w:val="single"/>
        </w:rPr>
      </w:pPr>
    </w:p>
    <w:p w:rsidR="00D2713D" w:rsidRDefault="00D2713D" w:rsidP="007F264A">
      <w:pPr>
        <w:pStyle w:val="Recuodecorpodetexto"/>
        <w:ind w:left="4440"/>
      </w:pPr>
      <w:r>
        <w:t>“Quanto à  substituição de duas árvores localizadas na Rua da Bondade em frente às residências de  nsº  565 e 611 respectivamente, Jardim Vista Alegre.”</w:t>
      </w:r>
    </w:p>
    <w:p w:rsidR="00D2713D" w:rsidRDefault="00D2713D">
      <w:pPr>
        <w:ind w:left="1440" w:firstLine="3600"/>
        <w:jc w:val="both"/>
        <w:rPr>
          <w:rFonts w:ascii="Bookman Old Style" w:hAnsi="Bookman Old Style"/>
        </w:rPr>
      </w:pPr>
    </w:p>
    <w:p w:rsidR="00D2713D" w:rsidRDefault="00D2713D">
      <w:pPr>
        <w:ind w:left="1440" w:firstLine="3600"/>
        <w:jc w:val="both"/>
        <w:rPr>
          <w:rFonts w:ascii="Bookman Old Style" w:hAnsi="Bookman Old Style"/>
        </w:rPr>
      </w:pPr>
    </w:p>
    <w:p w:rsidR="00D2713D" w:rsidRDefault="00D2713D">
      <w:pPr>
        <w:ind w:left="1440" w:firstLine="3600"/>
        <w:jc w:val="both"/>
        <w:rPr>
          <w:rFonts w:ascii="Bookman Old Style" w:hAnsi="Bookman Old Style"/>
        </w:rPr>
      </w:pPr>
    </w:p>
    <w:p w:rsidR="00D2713D" w:rsidRPr="003977F2" w:rsidRDefault="00D2713D" w:rsidP="007F264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substituição das árvores supra.</w:t>
      </w:r>
    </w:p>
    <w:p w:rsidR="00D2713D" w:rsidRDefault="00D2713D" w:rsidP="007F264A">
      <w:pPr>
        <w:jc w:val="center"/>
        <w:rPr>
          <w:rFonts w:ascii="Bookman Old Style" w:hAnsi="Bookman Old Style"/>
          <w:b/>
        </w:rPr>
      </w:pPr>
    </w:p>
    <w:p w:rsidR="00D2713D" w:rsidRDefault="00D2713D" w:rsidP="007F264A">
      <w:pPr>
        <w:jc w:val="center"/>
        <w:rPr>
          <w:rFonts w:ascii="Bookman Old Style" w:hAnsi="Bookman Old Style"/>
          <w:b/>
        </w:rPr>
      </w:pPr>
    </w:p>
    <w:p w:rsidR="00D2713D" w:rsidRDefault="00D2713D" w:rsidP="007F26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2713D" w:rsidRDefault="00D2713D" w:rsidP="007F264A">
      <w:pPr>
        <w:jc w:val="center"/>
        <w:rPr>
          <w:rFonts w:ascii="Bookman Old Style" w:hAnsi="Bookman Old Style"/>
          <w:b/>
        </w:rPr>
      </w:pPr>
    </w:p>
    <w:p w:rsidR="00D2713D" w:rsidRDefault="00D2713D" w:rsidP="007F264A">
      <w:pPr>
        <w:jc w:val="center"/>
        <w:rPr>
          <w:rFonts w:ascii="Bookman Old Style" w:hAnsi="Bookman Old Style"/>
          <w:b/>
        </w:rPr>
      </w:pPr>
    </w:p>
    <w:p w:rsidR="00D2713D" w:rsidRDefault="00D2713D" w:rsidP="007F264A">
      <w:pPr>
        <w:jc w:val="center"/>
        <w:rPr>
          <w:rFonts w:ascii="Bookman Old Style" w:hAnsi="Bookman Old Style"/>
          <w:b/>
        </w:rPr>
      </w:pPr>
    </w:p>
    <w:p w:rsidR="00D2713D" w:rsidRDefault="00D2713D" w:rsidP="007F264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das residências de números 565 e 611 da Rua Bondade no Jardim Vista Alegre, pedem a substituição das referidas árvores ali plantadas, pois ambas estão mortas e correm o risco de caírem atingindo veiculo ou algum transeunte. </w:t>
      </w:r>
    </w:p>
    <w:p w:rsidR="00D2713D" w:rsidRDefault="00D2713D" w:rsidP="007F264A">
      <w:pPr>
        <w:ind w:firstLine="1440"/>
        <w:jc w:val="both"/>
        <w:rPr>
          <w:rFonts w:ascii="Bookman Old Style" w:hAnsi="Bookman Old Style"/>
        </w:rPr>
      </w:pPr>
    </w:p>
    <w:p w:rsidR="00D2713D" w:rsidRDefault="00D2713D" w:rsidP="007F264A">
      <w:pPr>
        <w:ind w:firstLine="1440"/>
        <w:jc w:val="both"/>
        <w:outlineLvl w:val="0"/>
        <w:rPr>
          <w:rFonts w:ascii="Bookman Old Style" w:hAnsi="Bookman Old Style"/>
        </w:rPr>
      </w:pPr>
    </w:p>
    <w:p w:rsidR="00D2713D" w:rsidRDefault="00D2713D" w:rsidP="007F264A">
      <w:pPr>
        <w:ind w:firstLine="1440"/>
        <w:outlineLvl w:val="0"/>
        <w:rPr>
          <w:rFonts w:ascii="Bookman Old Style" w:hAnsi="Bookman Old Style"/>
        </w:rPr>
      </w:pPr>
    </w:p>
    <w:p w:rsidR="00D2713D" w:rsidRDefault="00D2713D" w:rsidP="007F264A">
      <w:pPr>
        <w:ind w:firstLine="1440"/>
        <w:outlineLvl w:val="0"/>
        <w:rPr>
          <w:rFonts w:ascii="Bookman Old Style" w:hAnsi="Bookman Old Style"/>
        </w:rPr>
      </w:pPr>
    </w:p>
    <w:p w:rsidR="00D2713D" w:rsidRDefault="00D2713D" w:rsidP="007F26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2010.</w:t>
      </w:r>
    </w:p>
    <w:p w:rsidR="00D2713D" w:rsidRDefault="00D2713D">
      <w:pPr>
        <w:ind w:firstLine="1440"/>
        <w:rPr>
          <w:rFonts w:ascii="Bookman Old Style" w:hAnsi="Bookman Old Style"/>
        </w:rPr>
      </w:pPr>
    </w:p>
    <w:p w:rsidR="00D2713D" w:rsidRDefault="00D2713D">
      <w:pPr>
        <w:rPr>
          <w:rFonts w:ascii="Bookman Old Style" w:hAnsi="Bookman Old Style"/>
        </w:rPr>
      </w:pPr>
    </w:p>
    <w:p w:rsidR="00D2713D" w:rsidRDefault="00D2713D">
      <w:pPr>
        <w:ind w:firstLine="1440"/>
        <w:rPr>
          <w:rFonts w:ascii="Bookman Old Style" w:hAnsi="Bookman Old Style"/>
        </w:rPr>
      </w:pPr>
    </w:p>
    <w:p w:rsidR="00D2713D" w:rsidRDefault="00D2713D">
      <w:pPr>
        <w:ind w:firstLine="1440"/>
        <w:rPr>
          <w:rFonts w:ascii="Bookman Old Style" w:hAnsi="Bookman Old Style"/>
        </w:rPr>
      </w:pPr>
    </w:p>
    <w:p w:rsidR="00D2713D" w:rsidRDefault="00D2713D">
      <w:pPr>
        <w:ind w:firstLine="1440"/>
        <w:rPr>
          <w:rFonts w:ascii="Bookman Old Style" w:hAnsi="Bookman Old Style"/>
        </w:rPr>
      </w:pPr>
    </w:p>
    <w:p w:rsidR="00D2713D" w:rsidRDefault="00D2713D" w:rsidP="007F264A">
      <w:pPr>
        <w:jc w:val="center"/>
        <w:outlineLvl w:val="0"/>
        <w:rPr>
          <w:rFonts w:ascii="Bookman Old Style" w:hAnsi="Bookman Old Style"/>
          <w:b/>
        </w:rPr>
      </w:pPr>
    </w:p>
    <w:p w:rsidR="00D2713D" w:rsidRDefault="00D2713D" w:rsidP="007F26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2713D" w:rsidRDefault="00D2713D" w:rsidP="007F26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2713D" w:rsidRDefault="00D2713D" w:rsidP="007F26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4A" w:rsidRDefault="007F264A">
      <w:r>
        <w:separator/>
      </w:r>
    </w:p>
  </w:endnote>
  <w:endnote w:type="continuationSeparator" w:id="0">
    <w:p w:rsidR="007F264A" w:rsidRDefault="007F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4A" w:rsidRDefault="007F264A">
      <w:r>
        <w:separator/>
      </w:r>
    </w:p>
  </w:footnote>
  <w:footnote w:type="continuationSeparator" w:id="0">
    <w:p w:rsidR="007F264A" w:rsidRDefault="007F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264A"/>
    <w:rsid w:val="009F196D"/>
    <w:rsid w:val="00A9035B"/>
    <w:rsid w:val="00B51CA5"/>
    <w:rsid w:val="00CD613B"/>
    <w:rsid w:val="00D2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271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2713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