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D7" w:rsidRDefault="004E7FD7" w:rsidP="00FC0354">
      <w:pPr>
        <w:pStyle w:val="Ttulo"/>
      </w:pPr>
      <w:bookmarkStart w:id="0" w:name="_GoBack"/>
      <w:bookmarkEnd w:id="0"/>
    </w:p>
    <w:p w:rsidR="004E7FD7" w:rsidRDefault="004E7FD7" w:rsidP="00FC0354">
      <w:pPr>
        <w:pStyle w:val="Ttulo"/>
      </w:pPr>
    </w:p>
    <w:p w:rsidR="004E7FD7" w:rsidRDefault="004E7FD7" w:rsidP="00FC0354">
      <w:pPr>
        <w:pStyle w:val="Ttulo"/>
      </w:pPr>
    </w:p>
    <w:p w:rsidR="004E7FD7" w:rsidRDefault="004E7FD7" w:rsidP="00FC0354">
      <w:pPr>
        <w:pStyle w:val="Ttulo"/>
      </w:pPr>
      <w:r>
        <w:t>INDICAÇÃO Nº 850/10</w:t>
      </w:r>
    </w:p>
    <w:p w:rsidR="004E7FD7" w:rsidRDefault="004E7FD7" w:rsidP="00FC0354">
      <w:pPr>
        <w:pStyle w:val="Ttulo"/>
      </w:pPr>
    </w:p>
    <w:p w:rsidR="004E7FD7" w:rsidRDefault="004E7FD7" w:rsidP="00FC0354">
      <w:pPr>
        <w:pStyle w:val="Ttulo"/>
      </w:pPr>
    </w:p>
    <w:p w:rsidR="004E7FD7" w:rsidRDefault="004E7FD7" w:rsidP="00FC0354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um lombada ou similar na Rua Tupiniquins, em frente ao número 337, bairro, São Francisco II”.</w:t>
      </w:r>
    </w:p>
    <w:p w:rsidR="004E7FD7" w:rsidRDefault="004E7FD7" w:rsidP="00FC0354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4E7FD7" w:rsidRDefault="004E7FD7" w:rsidP="00FC0354">
      <w:pPr>
        <w:pStyle w:val="Ttulo"/>
        <w:ind w:firstLine="1416"/>
        <w:jc w:val="both"/>
        <w:rPr>
          <w:u w:val="none"/>
        </w:rPr>
      </w:pPr>
    </w:p>
    <w:p w:rsidR="004E7FD7" w:rsidRDefault="004E7FD7" w:rsidP="00FC0354">
      <w:pPr>
        <w:pStyle w:val="Ttulo"/>
        <w:ind w:firstLine="1416"/>
        <w:jc w:val="both"/>
        <w:rPr>
          <w:u w:val="none"/>
        </w:rPr>
      </w:pPr>
    </w:p>
    <w:p w:rsidR="004E7FD7" w:rsidRDefault="004E7FD7" w:rsidP="00FC0354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uma </w:t>
      </w:r>
      <w:r w:rsidRPr="004D21C4">
        <w:rPr>
          <w:b w:val="0"/>
          <w:bCs w:val="0"/>
          <w:u w:val="none"/>
        </w:rPr>
        <w:t>lombada</w:t>
      </w:r>
      <w:r>
        <w:rPr>
          <w:b w:val="0"/>
          <w:bCs w:val="0"/>
          <w:u w:val="none"/>
        </w:rPr>
        <w:t xml:space="preserve"> ou similar na Rua Tupiniquins em frente ao número, 337, no bairro São Francisco II.</w:t>
      </w:r>
    </w:p>
    <w:p w:rsidR="004E7FD7" w:rsidRDefault="004E7FD7" w:rsidP="00FC035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4E7FD7" w:rsidRDefault="004E7FD7" w:rsidP="00FC0354">
      <w:pPr>
        <w:pStyle w:val="Ttulo"/>
        <w:rPr>
          <w:bCs w:val="0"/>
        </w:rPr>
      </w:pPr>
    </w:p>
    <w:p w:rsidR="004E7FD7" w:rsidRDefault="004E7FD7" w:rsidP="00FC0354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4E7FD7" w:rsidRDefault="004E7FD7" w:rsidP="00FC035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4E7FD7" w:rsidRDefault="004E7FD7" w:rsidP="00FC0354">
      <w:pPr>
        <w:pStyle w:val="Ttulo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   Visto que, muitos condutores de veículos automobilísticos não respeitam o limite de velocidade e assim acaba colocando em risco a vida de pessoas que por ali trafegam, Então, visando à segurança de todos, munícipes pedem ao Poder Público que  atendam a sua solicitação construindo uma lombada ou semelhante no local mencionado acima. </w:t>
      </w:r>
    </w:p>
    <w:p w:rsidR="004E7FD7" w:rsidRDefault="004E7FD7" w:rsidP="00FC035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4E7FD7" w:rsidRDefault="004E7FD7" w:rsidP="00FC035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4E7FD7" w:rsidRDefault="004E7FD7" w:rsidP="00FC035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4E7FD7" w:rsidRDefault="004E7FD7" w:rsidP="00FC0354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05 de março de 2010.</w:t>
      </w:r>
    </w:p>
    <w:p w:rsidR="004E7FD7" w:rsidRDefault="004E7FD7" w:rsidP="00FC0354">
      <w:pPr>
        <w:pStyle w:val="Ttulo"/>
        <w:jc w:val="both"/>
        <w:rPr>
          <w:b w:val="0"/>
          <w:bCs w:val="0"/>
          <w:u w:val="none"/>
        </w:rPr>
      </w:pPr>
    </w:p>
    <w:p w:rsidR="004E7FD7" w:rsidRDefault="004E7FD7" w:rsidP="00FC0354">
      <w:pPr>
        <w:pStyle w:val="Ttulo"/>
        <w:rPr>
          <w:u w:val="none"/>
        </w:rPr>
      </w:pPr>
    </w:p>
    <w:p w:rsidR="004E7FD7" w:rsidRDefault="004E7FD7" w:rsidP="00FC0354">
      <w:pPr>
        <w:pStyle w:val="Ttulo"/>
        <w:rPr>
          <w:u w:val="none"/>
        </w:rPr>
      </w:pPr>
    </w:p>
    <w:p w:rsidR="004E7FD7" w:rsidRDefault="004E7FD7" w:rsidP="00FC0354">
      <w:pPr>
        <w:pStyle w:val="Ttulo"/>
        <w:rPr>
          <w:b w:val="0"/>
          <w:bCs w:val="0"/>
          <w:u w:val="none"/>
        </w:rPr>
      </w:pPr>
    </w:p>
    <w:p w:rsidR="004E7FD7" w:rsidRDefault="004E7FD7" w:rsidP="00FC0354">
      <w:pPr>
        <w:pStyle w:val="Ttulo"/>
        <w:rPr>
          <w:b w:val="0"/>
          <w:bCs w:val="0"/>
          <w:u w:val="none"/>
        </w:rPr>
      </w:pPr>
    </w:p>
    <w:p w:rsidR="004E7FD7" w:rsidRDefault="004E7FD7" w:rsidP="00FC0354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4E7FD7" w:rsidRDefault="004E7FD7" w:rsidP="00FC0354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4E7FD7" w:rsidRDefault="004E7FD7" w:rsidP="00FC0354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-Vereador-</w:t>
      </w:r>
    </w:p>
    <w:p w:rsidR="004E7FD7" w:rsidRDefault="004E7FD7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354" w:rsidRDefault="00FC0354">
      <w:r>
        <w:separator/>
      </w:r>
    </w:p>
  </w:endnote>
  <w:endnote w:type="continuationSeparator" w:id="0">
    <w:p w:rsidR="00FC0354" w:rsidRDefault="00FC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354" w:rsidRDefault="00FC0354">
      <w:r>
        <w:separator/>
      </w:r>
    </w:p>
  </w:footnote>
  <w:footnote w:type="continuationSeparator" w:id="0">
    <w:p w:rsidR="00FC0354" w:rsidRDefault="00FC0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16F2"/>
    <w:rsid w:val="001D1394"/>
    <w:rsid w:val="003D3AA8"/>
    <w:rsid w:val="004C67DE"/>
    <w:rsid w:val="004E7FD7"/>
    <w:rsid w:val="009F196D"/>
    <w:rsid w:val="00A9035B"/>
    <w:rsid w:val="00CD613B"/>
    <w:rsid w:val="00FC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E7FD7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