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F5" w:rsidRDefault="003051F5" w:rsidP="00E76A43">
      <w:pPr>
        <w:pStyle w:val="Ttulo"/>
      </w:pPr>
      <w:bookmarkStart w:id="0" w:name="_GoBack"/>
      <w:bookmarkEnd w:id="0"/>
      <w:r>
        <w:t>INDICAÇÃO Nº 935/2010</w:t>
      </w:r>
    </w:p>
    <w:p w:rsidR="003051F5" w:rsidRDefault="003051F5">
      <w:pPr>
        <w:jc w:val="center"/>
        <w:rPr>
          <w:rFonts w:ascii="Bookman Old Style" w:hAnsi="Bookman Old Style"/>
          <w:b/>
          <w:u w:val="single"/>
        </w:rPr>
      </w:pPr>
    </w:p>
    <w:p w:rsidR="003051F5" w:rsidRDefault="003051F5">
      <w:pPr>
        <w:jc w:val="center"/>
        <w:rPr>
          <w:rFonts w:ascii="Bookman Old Style" w:hAnsi="Bookman Old Style"/>
          <w:b/>
          <w:u w:val="single"/>
        </w:rPr>
      </w:pPr>
    </w:p>
    <w:p w:rsidR="003051F5" w:rsidRDefault="003051F5" w:rsidP="00E76A43">
      <w:pPr>
        <w:pStyle w:val="Recuodecorpodetexto"/>
        <w:ind w:left="4440"/>
      </w:pPr>
      <w:r>
        <w:t>“Quanto à manutenção em canaleta localizada entre a Rua Ametista e a Av. Alfredo Contato, no Jardim São Fernando.”</w:t>
      </w:r>
    </w:p>
    <w:p w:rsidR="003051F5" w:rsidRDefault="003051F5">
      <w:pPr>
        <w:ind w:left="1440" w:firstLine="3600"/>
        <w:jc w:val="both"/>
        <w:rPr>
          <w:rFonts w:ascii="Bookman Old Style" w:hAnsi="Bookman Old Style"/>
        </w:rPr>
      </w:pPr>
    </w:p>
    <w:p w:rsidR="003051F5" w:rsidRDefault="003051F5">
      <w:pPr>
        <w:ind w:left="1440" w:firstLine="3600"/>
        <w:jc w:val="both"/>
        <w:rPr>
          <w:rFonts w:ascii="Bookman Old Style" w:hAnsi="Bookman Old Style"/>
        </w:rPr>
      </w:pPr>
    </w:p>
    <w:p w:rsidR="003051F5" w:rsidRDefault="003051F5">
      <w:pPr>
        <w:ind w:left="1440" w:firstLine="3600"/>
        <w:jc w:val="both"/>
        <w:rPr>
          <w:rFonts w:ascii="Bookman Old Style" w:hAnsi="Bookman Old Style"/>
        </w:rPr>
      </w:pPr>
    </w:p>
    <w:p w:rsidR="003051F5" w:rsidRDefault="003051F5">
      <w:pPr>
        <w:ind w:left="1440" w:firstLine="3600"/>
        <w:jc w:val="both"/>
        <w:rPr>
          <w:rFonts w:ascii="Bookman Old Style" w:hAnsi="Bookman Old Style"/>
        </w:rPr>
      </w:pPr>
    </w:p>
    <w:p w:rsidR="003051F5" w:rsidRPr="003977F2" w:rsidRDefault="003051F5" w:rsidP="00E7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manutenção na canaleta supra.</w:t>
      </w:r>
    </w:p>
    <w:p w:rsidR="003051F5" w:rsidRDefault="003051F5" w:rsidP="00E76A43">
      <w:pPr>
        <w:jc w:val="center"/>
        <w:rPr>
          <w:rFonts w:ascii="Bookman Old Style" w:hAnsi="Bookman Old Style"/>
          <w:b/>
        </w:rPr>
      </w:pPr>
    </w:p>
    <w:p w:rsidR="003051F5" w:rsidRDefault="003051F5" w:rsidP="00E76A43">
      <w:pPr>
        <w:jc w:val="center"/>
        <w:rPr>
          <w:rFonts w:ascii="Bookman Old Style" w:hAnsi="Bookman Old Style"/>
          <w:b/>
        </w:rPr>
      </w:pPr>
    </w:p>
    <w:p w:rsidR="003051F5" w:rsidRDefault="003051F5" w:rsidP="00E76A4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51F5" w:rsidRDefault="003051F5" w:rsidP="00E76A43">
      <w:pPr>
        <w:jc w:val="center"/>
        <w:rPr>
          <w:rFonts w:ascii="Bookman Old Style" w:hAnsi="Bookman Old Style"/>
          <w:b/>
        </w:rPr>
      </w:pPr>
    </w:p>
    <w:p w:rsidR="003051F5" w:rsidRDefault="003051F5" w:rsidP="00E76A43">
      <w:pPr>
        <w:jc w:val="center"/>
        <w:rPr>
          <w:rFonts w:ascii="Bookman Old Style" w:hAnsi="Bookman Old Style"/>
          <w:b/>
        </w:rPr>
      </w:pPr>
    </w:p>
    <w:p w:rsidR="003051F5" w:rsidRDefault="003051F5" w:rsidP="00E76A43">
      <w:pPr>
        <w:jc w:val="center"/>
        <w:rPr>
          <w:rFonts w:ascii="Bookman Old Style" w:hAnsi="Bookman Old Style"/>
          <w:b/>
        </w:rPr>
      </w:pPr>
    </w:p>
    <w:p w:rsidR="003051F5" w:rsidRDefault="003051F5" w:rsidP="00E76A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 no local aumentaram, que a canaleta é profunda e danifica veículos.</w:t>
      </w:r>
    </w:p>
    <w:p w:rsidR="003051F5" w:rsidRDefault="003051F5" w:rsidP="00E76A43">
      <w:pPr>
        <w:ind w:firstLine="1440"/>
        <w:jc w:val="both"/>
        <w:rPr>
          <w:rFonts w:ascii="Bookman Old Style" w:hAnsi="Bookman Old Style"/>
        </w:rPr>
      </w:pPr>
    </w:p>
    <w:p w:rsidR="003051F5" w:rsidRDefault="003051F5" w:rsidP="00E76A43">
      <w:pPr>
        <w:ind w:firstLine="1440"/>
        <w:jc w:val="both"/>
        <w:outlineLvl w:val="0"/>
        <w:rPr>
          <w:rFonts w:ascii="Bookman Old Style" w:hAnsi="Bookman Old Style"/>
        </w:rPr>
      </w:pPr>
    </w:p>
    <w:p w:rsidR="003051F5" w:rsidRDefault="003051F5" w:rsidP="00E76A43">
      <w:pPr>
        <w:ind w:firstLine="1440"/>
        <w:outlineLvl w:val="0"/>
        <w:rPr>
          <w:rFonts w:ascii="Bookman Old Style" w:hAnsi="Bookman Old Style"/>
        </w:rPr>
      </w:pPr>
    </w:p>
    <w:p w:rsidR="003051F5" w:rsidRDefault="003051F5" w:rsidP="00E76A43">
      <w:pPr>
        <w:ind w:firstLine="1440"/>
        <w:outlineLvl w:val="0"/>
        <w:rPr>
          <w:rFonts w:ascii="Bookman Old Style" w:hAnsi="Bookman Old Style"/>
        </w:rPr>
      </w:pPr>
    </w:p>
    <w:p w:rsidR="003051F5" w:rsidRDefault="003051F5" w:rsidP="00E76A4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3051F5" w:rsidRDefault="003051F5">
      <w:pPr>
        <w:ind w:firstLine="1440"/>
        <w:rPr>
          <w:rFonts w:ascii="Bookman Old Style" w:hAnsi="Bookman Old Style"/>
        </w:rPr>
      </w:pPr>
    </w:p>
    <w:p w:rsidR="003051F5" w:rsidRDefault="003051F5">
      <w:pPr>
        <w:rPr>
          <w:rFonts w:ascii="Bookman Old Style" w:hAnsi="Bookman Old Style"/>
        </w:rPr>
      </w:pPr>
    </w:p>
    <w:p w:rsidR="003051F5" w:rsidRDefault="003051F5">
      <w:pPr>
        <w:ind w:firstLine="1440"/>
        <w:rPr>
          <w:rFonts w:ascii="Bookman Old Style" w:hAnsi="Bookman Old Style"/>
        </w:rPr>
      </w:pPr>
    </w:p>
    <w:p w:rsidR="003051F5" w:rsidRDefault="003051F5">
      <w:pPr>
        <w:ind w:firstLine="1440"/>
        <w:rPr>
          <w:rFonts w:ascii="Bookman Old Style" w:hAnsi="Bookman Old Style"/>
        </w:rPr>
      </w:pPr>
    </w:p>
    <w:p w:rsidR="003051F5" w:rsidRDefault="003051F5">
      <w:pPr>
        <w:ind w:firstLine="1440"/>
        <w:rPr>
          <w:rFonts w:ascii="Bookman Old Style" w:hAnsi="Bookman Old Style"/>
        </w:rPr>
      </w:pPr>
    </w:p>
    <w:p w:rsidR="003051F5" w:rsidRDefault="003051F5" w:rsidP="00E76A43">
      <w:pPr>
        <w:jc w:val="center"/>
        <w:outlineLvl w:val="0"/>
        <w:rPr>
          <w:rFonts w:ascii="Bookman Old Style" w:hAnsi="Bookman Old Style"/>
          <w:b/>
        </w:rPr>
      </w:pPr>
    </w:p>
    <w:p w:rsidR="003051F5" w:rsidRDefault="003051F5" w:rsidP="00E76A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051F5" w:rsidRDefault="003051F5" w:rsidP="00E76A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051F5" w:rsidRDefault="003051F5" w:rsidP="00E76A4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43" w:rsidRDefault="00E76A43">
      <w:r>
        <w:separator/>
      </w:r>
    </w:p>
  </w:endnote>
  <w:endnote w:type="continuationSeparator" w:id="0">
    <w:p w:rsidR="00E76A43" w:rsidRDefault="00E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43" w:rsidRDefault="00E76A43">
      <w:r>
        <w:separator/>
      </w:r>
    </w:p>
  </w:footnote>
  <w:footnote w:type="continuationSeparator" w:id="0">
    <w:p w:rsidR="00E76A43" w:rsidRDefault="00E7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1F5"/>
    <w:rsid w:val="003D3AA8"/>
    <w:rsid w:val="004C67DE"/>
    <w:rsid w:val="00775A80"/>
    <w:rsid w:val="009F196D"/>
    <w:rsid w:val="00A9035B"/>
    <w:rsid w:val="00CD613B"/>
    <w:rsid w:val="00E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51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51F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