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05" w:rsidRDefault="00700F05">
      <w:pPr>
        <w:pStyle w:val="Ttulo"/>
      </w:pPr>
      <w:bookmarkStart w:id="0" w:name="_GoBack"/>
      <w:bookmarkEnd w:id="0"/>
      <w:r>
        <w:t>INDICAÇÃO Nº 1058/10</w:t>
      </w:r>
    </w:p>
    <w:p w:rsidR="00700F05" w:rsidRDefault="00700F05">
      <w:pPr>
        <w:jc w:val="center"/>
        <w:rPr>
          <w:rFonts w:ascii="Bookman Old Style" w:hAnsi="Bookman Old Style"/>
          <w:b/>
          <w:u w:val="single"/>
        </w:rPr>
      </w:pPr>
    </w:p>
    <w:p w:rsidR="00700F05" w:rsidRDefault="00700F05">
      <w:pPr>
        <w:jc w:val="center"/>
        <w:rPr>
          <w:rFonts w:ascii="Bookman Old Style" w:hAnsi="Bookman Old Style"/>
          <w:b/>
          <w:u w:val="single"/>
        </w:rPr>
      </w:pPr>
    </w:p>
    <w:p w:rsidR="00700F05" w:rsidRDefault="00700F05">
      <w:pPr>
        <w:jc w:val="center"/>
        <w:rPr>
          <w:rFonts w:ascii="Bookman Old Style" w:hAnsi="Bookman Old Style"/>
          <w:b/>
          <w:u w:val="single"/>
        </w:rPr>
      </w:pPr>
    </w:p>
    <w:p w:rsidR="00700F05" w:rsidRDefault="00700F05">
      <w:pPr>
        <w:pStyle w:val="Recuodecorpodetexto"/>
      </w:pPr>
      <w:r>
        <w:t>“Operação tapa-buraco na Rua Guaratinguetá esquina com Rua Batatais, no bairro Jardim Esmeralda”.</w:t>
      </w:r>
    </w:p>
    <w:p w:rsidR="00700F05" w:rsidRDefault="00700F05">
      <w:pPr>
        <w:ind w:left="1440" w:firstLine="3600"/>
        <w:jc w:val="both"/>
        <w:rPr>
          <w:rFonts w:ascii="Bookman Old Style" w:hAnsi="Bookman Old Style"/>
        </w:rPr>
      </w:pPr>
    </w:p>
    <w:p w:rsidR="00700F05" w:rsidRDefault="00700F05">
      <w:pPr>
        <w:ind w:left="1440" w:firstLine="3600"/>
        <w:jc w:val="both"/>
        <w:rPr>
          <w:rFonts w:ascii="Bookman Old Style" w:hAnsi="Bookman Old Style"/>
        </w:rPr>
      </w:pPr>
    </w:p>
    <w:p w:rsidR="00700F05" w:rsidRDefault="00700F05">
      <w:pPr>
        <w:ind w:left="1440" w:firstLine="3600"/>
        <w:jc w:val="both"/>
        <w:rPr>
          <w:rFonts w:ascii="Bookman Old Style" w:hAnsi="Bookman Old Style"/>
        </w:rPr>
      </w:pPr>
    </w:p>
    <w:p w:rsidR="00700F05" w:rsidRDefault="00700F05">
      <w:pPr>
        <w:ind w:left="1440" w:firstLine="3600"/>
        <w:jc w:val="both"/>
        <w:rPr>
          <w:rFonts w:ascii="Bookman Old Style" w:hAnsi="Bookman Old Style"/>
        </w:rPr>
      </w:pPr>
    </w:p>
    <w:p w:rsidR="00700F05" w:rsidRDefault="00700F05" w:rsidP="0087042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 w:rsidRPr="008D4B43">
        <w:rPr>
          <w:rFonts w:ascii="Bookman Old Style" w:hAnsi="Bookman Old Style"/>
        </w:rPr>
        <w:t>Operação tapa-buraco</w:t>
      </w:r>
      <w:r>
        <w:rPr>
          <w:rFonts w:ascii="Bookman Old Style" w:hAnsi="Bookman Old Style"/>
        </w:rPr>
        <w:t xml:space="preserve"> </w:t>
      </w:r>
      <w:r w:rsidRPr="005E26C3">
        <w:rPr>
          <w:rFonts w:ascii="Bookman Old Style" w:hAnsi="Bookman Old Style"/>
        </w:rPr>
        <w:t>na Rua Guaratinguetá esquina com Rua Batatais, no bairro Jardim Esmeralda</w:t>
      </w:r>
      <w:r>
        <w:rPr>
          <w:rFonts w:ascii="Bookman Old Style" w:hAnsi="Bookman Old Style"/>
        </w:rPr>
        <w:t>.</w:t>
      </w:r>
    </w:p>
    <w:p w:rsidR="00700F05" w:rsidRPr="005E26C3" w:rsidRDefault="00700F05" w:rsidP="00870428">
      <w:pPr>
        <w:ind w:firstLine="1440"/>
        <w:jc w:val="both"/>
        <w:rPr>
          <w:rFonts w:ascii="Bookman Old Style" w:hAnsi="Bookman Old Style"/>
          <w:b/>
        </w:rPr>
      </w:pPr>
    </w:p>
    <w:p w:rsidR="00700F05" w:rsidRPr="005E26C3" w:rsidRDefault="00700F05" w:rsidP="00870428">
      <w:pPr>
        <w:jc w:val="center"/>
        <w:rPr>
          <w:rFonts w:ascii="Bookman Old Style" w:hAnsi="Bookman Old Style"/>
          <w:b/>
        </w:rPr>
      </w:pPr>
    </w:p>
    <w:p w:rsidR="00700F05" w:rsidRDefault="00700F05" w:rsidP="00870428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700F05" w:rsidRDefault="00700F05" w:rsidP="00870428">
      <w:pPr>
        <w:jc w:val="center"/>
        <w:rPr>
          <w:rFonts w:ascii="Bookman Old Style" w:hAnsi="Bookman Old Style"/>
          <w:b/>
        </w:rPr>
      </w:pPr>
    </w:p>
    <w:p w:rsidR="00700F05" w:rsidRDefault="00700F05" w:rsidP="00870428">
      <w:pPr>
        <w:jc w:val="center"/>
        <w:rPr>
          <w:rFonts w:ascii="Bookman Old Style" w:hAnsi="Bookman Old Style"/>
          <w:b/>
        </w:rPr>
      </w:pPr>
    </w:p>
    <w:p w:rsidR="00700F05" w:rsidRDefault="00700F05" w:rsidP="00870428">
      <w:pPr>
        <w:jc w:val="center"/>
        <w:rPr>
          <w:rFonts w:ascii="Bookman Old Style" w:hAnsi="Bookman Old Style"/>
          <w:b/>
        </w:rPr>
      </w:pPr>
    </w:p>
    <w:p w:rsidR="00700F05" w:rsidRDefault="00700F05" w:rsidP="00870428">
      <w:pPr>
        <w:jc w:val="center"/>
        <w:rPr>
          <w:rFonts w:ascii="Bookman Old Style" w:hAnsi="Bookman Old Style"/>
          <w:b/>
        </w:rPr>
      </w:pPr>
    </w:p>
    <w:p w:rsidR="00700F05" w:rsidRDefault="00700F05" w:rsidP="00870428">
      <w:pPr>
        <w:jc w:val="center"/>
        <w:rPr>
          <w:rFonts w:ascii="Bookman Old Style" w:hAnsi="Bookman Old Style"/>
          <w:b/>
        </w:rPr>
      </w:pPr>
    </w:p>
    <w:p w:rsidR="00700F05" w:rsidRPr="00C4775E" w:rsidRDefault="00700F05" w:rsidP="0087042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 aos motoristas que por ela necessitam transitar. Necessitando a recuperação.</w:t>
      </w:r>
    </w:p>
    <w:p w:rsidR="00700F05" w:rsidRPr="003D2A9F" w:rsidRDefault="00700F05" w:rsidP="00870428">
      <w:pPr>
        <w:ind w:firstLine="1440"/>
        <w:jc w:val="both"/>
        <w:rPr>
          <w:rFonts w:ascii="Bookman Old Style" w:hAnsi="Bookman Old Style"/>
        </w:rPr>
      </w:pPr>
    </w:p>
    <w:p w:rsidR="00700F05" w:rsidRDefault="00700F05" w:rsidP="00870428">
      <w:pPr>
        <w:ind w:firstLine="1440"/>
        <w:jc w:val="both"/>
        <w:rPr>
          <w:rFonts w:ascii="Bookman Old Style" w:hAnsi="Bookman Old Style"/>
        </w:rPr>
      </w:pPr>
    </w:p>
    <w:p w:rsidR="00700F05" w:rsidRDefault="00700F05">
      <w:pPr>
        <w:ind w:firstLine="1440"/>
        <w:jc w:val="center"/>
        <w:rPr>
          <w:rFonts w:ascii="Bookman Old Style" w:hAnsi="Bookman Old Style"/>
          <w:b/>
        </w:rPr>
      </w:pPr>
    </w:p>
    <w:p w:rsidR="00700F05" w:rsidRDefault="00700F05">
      <w:pPr>
        <w:ind w:firstLine="1440"/>
        <w:jc w:val="both"/>
        <w:rPr>
          <w:rFonts w:ascii="Bookman Old Style" w:hAnsi="Bookman Old Style"/>
        </w:rPr>
      </w:pPr>
    </w:p>
    <w:p w:rsidR="00700F05" w:rsidRDefault="00700F05">
      <w:pPr>
        <w:ind w:firstLine="1440"/>
        <w:jc w:val="both"/>
        <w:rPr>
          <w:rFonts w:ascii="Bookman Old Style" w:hAnsi="Bookman Old Style"/>
        </w:rPr>
      </w:pPr>
    </w:p>
    <w:p w:rsidR="00700F05" w:rsidRDefault="00700F05" w:rsidP="008704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700F05" w:rsidRDefault="00700F05">
      <w:pPr>
        <w:ind w:firstLine="1440"/>
        <w:rPr>
          <w:rFonts w:ascii="Bookman Old Style" w:hAnsi="Bookman Old Style"/>
        </w:rPr>
      </w:pPr>
    </w:p>
    <w:p w:rsidR="00700F05" w:rsidRDefault="00700F05">
      <w:pPr>
        <w:rPr>
          <w:rFonts w:ascii="Bookman Old Style" w:hAnsi="Bookman Old Style"/>
        </w:rPr>
      </w:pPr>
    </w:p>
    <w:p w:rsidR="00700F05" w:rsidRDefault="00700F05">
      <w:pPr>
        <w:ind w:firstLine="1440"/>
        <w:rPr>
          <w:rFonts w:ascii="Bookman Old Style" w:hAnsi="Bookman Old Style"/>
        </w:rPr>
      </w:pPr>
    </w:p>
    <w:p w:rsidR="00700F05" w:rsidRDefault="00700F05">
      <w:pPr>
        <w:ind w:firstLine="1440"/>
        <w:rPr>
          <w:rFonts w:ascii="Bookman Old Style" w:hAnsi="Bookman Old Style"/>
        </w:rPr>
      </w:pPr>
    </w:p>
    <w:p w:rsidR="00700F05" w:rsidRDefault="00700F05" w:rsidP="008704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00F05" w:rsidRDefault="00700F05" w:rsidP="008704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00F05" w:rsidRDefault="00700F05" w:rsidP="00870428">
      <w:pPr>
        <w:ind w:firstLine="120"/>
        <w:jc w:val="center"/>
        <w:outlineLvl w:val="0"/>
        <w:rPr>
          <w:rFonts w:ascii="Bookman Old Style" w:hAnsi="Bookman Old Style"/>
        </w:rPr>
      </w:pPr>
    </w:p>
    <w:p w:rsidR="00700F05" w:rsidRDefault="00700F05" w:rsidP="00870428">
      <w:pPr>
        <w:ind w:firstLine="120"/>
        <w:jc w:val="center"/>
        <w:outlineLvl w:val="0"/>
        <w:rPr>
          <w:rFonts w:ascii="Bookman Old Style" w:hAnsi="Bookman Old Style"/>
        </w:rPr>
      </w:pPr>
    </w:p>
    <w:p w:rsidR="00700F05" w:rsidRDefault="00700F05" w:rsidP="00870428">
      <w:pPr>
        <w:ind w:firstLine="120"/>
        <w:jc w:val="center"/>
        <w:outlineLvl w:val="0"/>
        <w:rPr>
          <w:rFonts w:ascii="Bookman Old Style" w:hAnsi="Bookman Old Style"/>
        </w:rPr>
      </w:pPr>
    </w:p>
    <w:p w:rsidR="00700F05" w:rsidRDefault="00700F05" w:rsidP="00870428">
      <w:pPr>
        <w:ind w:firstLine="120"/>
        <w:jc w:val="center"/>
        <w:outlineLvl w:val="0"/>
        <w:rPr>
          <w:rFonts w:ascii="Bookman Old Style" w:hAnsi="Bookman Old Style"/>
        </w:rPr>
      </w:pPr>
    </w:p>
    <w:p w:rsidR="00700F05" w:rsidRPr="007D7026" w:rsidRDefault="00700F05" w:rsidP="0087042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28" w:rsidRDefault="00870428">
      <w:r>
        <w:separator/>
      </w:r>
    </w:p>
  </w:endnote>
  <w:endnote w:type="continuationSeparator" w:id="0">
    <w:p w:rsidR="00870428" w:rsidRDefault="0087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28" w:rsidRDefault="00870428">
      <w:r>
        <w:separator/>
      </w:r>
    </w:p>
  </w:footnote>
  <w:footnote w:type="continuationSeparator" w:id="0">
    <w:p w:rsidR="00870428" w:rsidRDefault="0087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5186"/>
    <w:rsid w:val="00700F05"/>
    <w:rsid w:val="0087042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0F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0F0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00F0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