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AB" w:rsidRDefault="006F2CAB" w:rsidP="009D4AA3">
      <w:pPr>
        <w:pStyle w:val="Ttulo"/>
      </w:pPr>
      <w:bookmarkStart w:id="0" w:name="_GoBack"/>
      <w:bookmarkEnd w:id="0"/>
      <w:r>
        <w:t>INDICAÇÃO Nº 1069/2010</w:t>
      </w:r>
    </w:p>
    <w:p w:rsidR="006F2CAB" w:rsidRDefault="006F2CAB">
      <w:pPr>
        <w:jc w:val="center"/>
        <w:rPr>
          <w:rFonts w:ascii="Bookman Old Style" w:hAnsi="Bookman Old Style"/>
          <w:b/>
          <w:u w:val="single"/>
        </w:rPr>
      </w:pPr>
    </w:p>
    <w:p w:rsidR="006F2CAB" w:rsidRDefault="006F2CAB">
      <w:pPr>
        <w:jc w:val="center"/>
        <w:rPr>
          <w:rFonts w:ascii="Bookman Old Style" w:hAnsi="Bookman Old Style"/>
          <w:b/>
          <w:u w:val="single"/>
        </w:rPr>
      </w:pPr>
    </w:p>
    <w:p w:rsidR="006F2CAB" w:rsidRDefault="006F2CAB" w:rsidP="009D4AA3">
      <w:pPr>
        <w:pStyle w:val="Recuodecorpodetexto"/>
        <w:ind w:left="4440"/>
      </w:pPr>
      <w:r>
        <w:t>“Quanto à roçagem ao redor do córrego do Mollon.”</w:t>
      </w:r>
    </w:p>
    <w:p w:rsidR="006F2CAB" w:rsidRDefault="006F2CAB">
      <w:pPr>
        <w:ind w:left="1440" w:firstLine="3600"/>
        <w:jc w:val="both"/>
        <w:rPr>
          <w:rFonts w:ascii="Bookman Old Style" w:hAnsi="Bookman Old Style"/>
        </w:rPr>
      </w:pPr>
    </w:p>
    <w:p w:rsidR="006F2CAB" w:rsidRDefault="006F2CAB">
      <w:pPr>
        <w:ind w:left="1440" w:firstLine="3600"/>
        <w:jc w:val="both"/>
        <w:rPr>
          <w:rFonts w:ascii="Bookman Old Style" w:hAnsi="Bookman Old Style"/>
        </w:rPr>
      </w:pPr>
    </w:p>
    <w:p w:rsidR="006F2CAB" w:rsidRDefault="006F2CAB">
      <w:pPr>
        <w:ind w:left="1440" w:firstLine="3600"/>
        <w:jc w:val="both"/>
        <w:rPr>
          <w:rFonts w:ascii="Bookman Old Style" w:hAnsi="Bookman Old Style"/>
        </w:rPr>
      </w:pPr>
    </w:p>
    <w:p w:rsidR="006F2CAB" w:rsidRDefault="006F2CAB">
      <w:pPr>
        <w:ind w:left="1440" w:firstLine="3600"/>
        <w:jc w:val="both"/>
        <w:rPr>
          <w:rFonts w:ascii="Bookman Old Style" w:hAnsi="Bookman Old Style"/>
        </w:rPr>
      </w:pPr>
    </w:p>
    <w:p w:rsidR="006F2CAB" w:rsidRPr="003977F2" w:rsidRDefault="006F2CAB" w:rsidP="009D4A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limpeza e roçagem na Rua Rafard, ao redor do Córrego do Mollon.</w:t>
      </w: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</w:p>
    <w:p w:rsidR="006F2CAB" w:rsidRDefault="006F2CAB" w:rsidP="009D4AA3">
      <w:pPr>
        <w:jc w:val="center"/>
        <w:rPr>
          <w:rFonts w:ascii="Bookman Old Style" w:hAnsi="Bookman Old Style"/>
          <w:b/>
        </w:rPr>
      </w:pPr>
    </w:p>
    <w:p w:rsidR="006F2CAB" w:rsidRDefault="006F2CAB" w:rsidP="009D4A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Mollon pedem os serviços de roçagem ao redor do referido Córrego, que devido ao mato alto sujeira vem acumulando no local atraindo insetos e animais peçonhentos.</w:t>
      </w:r>
    </w:p>
    <w:p w:rsidR="006F2CAB" w:rsidRDefault="006F2CAB" w:rsidP="009D4AA3">
      <w:pPr>
        <w:ind w:firstLine="1440"/>
        <w:jc w:val="both"/>
        <w:rPr>
          <w:rFonts w:ascii="Bookman Old Style" w:hAnsi="Bookman Old Style"/>
        </w:rPr>
      </w:pPr>
    </w:p>
    <w:p w:rsidR="006F2CAB" w:rsidRDefault="006F2CAB" w:rsidP="009D4AA3">
      <w:pPr>
        <w:ind w:firstLine="1440"/>
        <w:jc w:val="both"/>
        <w:outlineLvl w:val="0"/>
        <w:rPr>
          <w:rFonts w:ascii="Bookman Old Style" w:hAnsi="Bookman Old Style"/>
        </w:rPr>
      </w:pPr>
    </w:p>
    <w:p w:rsidR="006F2CAB" w:rsidRDefault="006F2CAB" w:rsidP="009D4AA3">
      <w:pPr>
        <w:ind w:firstLine="1440"/>
        <w:outlineLvl w:val="0"/>
        <w:rPr>
          <w:rFonts w:ascii="Bookman Old Style" w:hAnsi="Bookman Old Style"/>
        </w:rPr>
      </w:pPr>
    </w:p>
    <w:p w:rsidR="006F2CAB" w:rsidRDefault="006F2CAB" w:rsidP="009D4AA3">
      <w:pPr>
        <w:ind w:firstLine="1440"/>
        <w:outlineLvl w:val="0"/>
        <w:rPr>
          <w:rFonts w:ascii="Bookman Old Style" w:hAnsi="Bookman Old Style"/>
        </w:rPr>
      </w:pPr>
    </w:p>
    <w:p w:rsidR="006F2CAB" w:rsidRDefault="006F2CAB" w:rsidP="009D4A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6F2CAB" w:rsidRDefault="006F2CAB">
      <w:pPr>
        <w:ind w:firstLine="1440"/>
        <w:rPr>
          <w:rFonts w:ascii="Bookman Old Style" w:hAnsi="Bookman Old Style"/>
        </w:rPr>
      </w:pPr>
    </w:p>
    <w:p w:rsidR="006F2CAB" w:rsidRDefault="006F2CAB">
      <w:pPr>
        <w:rPr>
          <w:rFonts w:ascii="Bookman Old Style" w:hAnsi="Bookman Old Style"/>
        </w:rPr>
      </w:pPr>
    </w:p>
    <w:p w:rsidR="006F2CAB" w:rsidRDefault="006F2CAB">
      <w:pPr>
        <w:ind w:firstLine="1440"/>
        <w:rPr>
          <w:rFonts w:ascii="Bookman Old Style" w:hAnsi="Bookman Old Style"/>
        </w:rPr>
      </w:pPr>
    </w:p>
    <w:p w:rsidR="006F2CAB" w:rsidRDefault="006F2CAB">
      <w:pPr>
        <w:ind w:firstLine="1440"/>
        <w:rPr>
          <w:rFonts w:ascii="Bookman Old Style" w:hAnsi="Bookman Old Style"/>
        </w:rPr>
      </w:pPr>
    </w:p>
    <w:p w:rsidR="006F2CAB" w:rsidRDefault="006F2CAB">
      <w:pPr>
        <w:ind w:firstLine="1440"/>
        <w:rPr>
          <w:rFonts w:ascii="Bookman Old Style" w:hAnsi="Bookman Old Style"/>
        </w:rPr>
      </w:pPr>
    </w:p>
    <w:p w:rsidR="006F2CAB" w:rsidRDefault="006F2CAB" w:rsidP="009D4AA3">
      <w:pPr>
        <w:jc w:val="center"/>
        <w:outlineLvl w:val="0"/>
        <w:rPr>
          <w:rFonts w:ascii="Bookman Old Style" w:hAnsi="Bookman Old Style"/>
          <w:b/>
        </w:rPr>
      </w:pPr>
    </w:p>
    <w:p w:rsidR="006F2CAB" w:rsidRDefault="006F2CAB" w:rsidP="009D4A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2CAB" w:rsidRDefault="006F2CAB" w:rsidP="009D4A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F2CAB" w:rsidRDefault="006F2CAB" w:rsidP="009D4A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A3" w:rsidRDefault="009D4AA3">
      <w:r>
        <w:separator/>
      </w:r>
    </w:p>
  </w:endnote>
  <w:endnote w:type="continuationSeparator" w:id="0">
    <w:p w:rsidR="009D4AA3" w:rsidRDefault="009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A3" w:rsidRDefault="009D4AA3">
      <w:r>
        <w:separator/>
      </w:r>
    </w:p>
  </w:footnote>
  <w:footnote w:type="continuationSeparator" w:id="0">
    <w:p w:rsidR="009D4AA3" w:rsidRDefault="009D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CAB"/>
    <w:rsid w:val="009D4AA3"/>
    <w:rsid w:val="009F196D"/>
    <w:rsid w:val="00A9035B"/>
    <w:rsid w:val="00AF3A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F2C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F2C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