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5" w:rsidRDefault="00436C75" w:rsidP="00436C75">
      <w:pPr>
        <w:pStyle w:val="Ttulo"/>
      </w:pPr>
      <w:bookmarkStart w:id="0" w:name="_GoBack"/>
      <w:bookmarkEnd w:id="0"/>
      <w:r>
        <w:t>INDICAÇÃO Nº 909/11</w:t>
      </w:r>
    </w:p>
    <w:p w:rsidR="00436C75" w:rsidRDefault="00436C75" w:rsidP="00436C75">
      <w:pPr>
        <w:jc w:val="center"/>
        <w:rPr>
          <w:rFonts w:ascii="Bookman Old Style" w:hAnsi="Bookman Old Style"/>
          <w:b/>
          <w:u w:val="single"/>
        </w:rPr>
      </w:pPr>
    </w:p>
    <w:p w:rsidR="00436C75" w:rsidRDefault="00436C75" w:rsidP="00436C75">
      <w:pPr>
        <w:jc w:val="center"/>
        <w:rPr>
          <w:rFonts w:ascii="Bookman Old Style" w:hAnsi="Bookman Old Style"/>
          <w:b/>
          <w:u w:val="single"/>
        </w:rPr>
      </w:pPr>
    </w:p>
    <w:p w:rsidR="00436C75" w:rsidRDefault="00436C75" w:rsidP="00436C75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Monte Mor, na altura do nº 823, no Bairro Jardim das Laranjeiras”.</w:t>
      </w:r>
    </w:p>
    <w:p w:rsidR="00436C75" w:rsidRDefault="00436C75" w:rsidP="00436C75">
      <w:pPr>
        <w:ind w:left="1440" w:firstLine="3600"/>
        <w:jc w:val="both"/>
        <w:rPr>
          <w:rFonts w:ascii="Bookman Old Style" w:hAnsi="Bookman Old Style"/>
        </w:rPr>
      </w:pPr>
    </w:p>
    <w:p w:rsidR="00436C75" w:rsidRDefault="00436C75" w:rsidP="00436C75">
      <w:pPr>
        <w:ind w:left="1440" w:firstLine="3600"/>
        <w:jc w:val="both"/>
        <w:rPr>
          <w:rFonts w:ascii="Bookman Old Style" w:hAnsi="Bookman Old Style"/>
        </w:rPr>
      </w:pPr>
    </w:p>
    <w:p w:rsidR="00436C75" w:rsidRDefault="00436C75" w:rsidP="00436C75">
      <w:pPr>
        <w:ind w:left="1440" w:firstLine="3600"/>
        <w:jc w:val="both"/>
        <w:rPr>
          <w:rFonts w:ascii="Bookman Old Style" w:hAnsi="Bookman Old Style"/>
        </w:rPr>
      </w:pPr>
    </w:p>
    <w:p w:rsidR="00436C75" w:rsidRDefault="00436C75" w:rsidP="00436C75">
      <w:pPr>
        <w:ind w:left="1440" w:firstLine="3600"/>
        <w:jc w:val="both"/>
        <w:rPr>
          <w:rFonts w:ascii="Bookman Old Style" w:hAnsi="Bookman Old Style"/>
        </w:rPr>
      </w:pPr>
    </w:p>
    <w:p w:rsidR="00436C75" w:rsidRPr="008D1196" w:rsidRDefault="00436C75" w:rsidP="00436C7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EB5B71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EB5B71">
        <w:rPr>
          <w:rFonts w:ascii="Bookman Old Style" w:hAnsi="Bookman Old Style"/>
        </w:rPr>
        <w:t>asfáltica</w:t>
      </w:r>
      <w:proofErr w:type="spellEnd"/>
      <w:r w:rsidRPr="00EB5B71">
        <w:rPr>
          <w:rFonts w:ascii="Bookman Old Style" w:hAnsi="Bookman Old Style"/>
        </w:rPr>
        <w:t xml:space="preserve"> na Rua Monte Mor, na altura do nº 823, no Bairro Jardim das Laranjeiras.</w:t>
      </w:r>
    </w:p>
    <w:p w:rsidR="00436C75" w:rsidRPr="008D1196" w:rsidRDefault="00436C75" w:rsidP="00436C75">
      <w:pPr>
        <w:jc w:val="center"/>
        <w:rPr>
          <w:rFonts w:ascii="Bookman Old Style" w:hAnsi="Bookman Old Style"/>
          <w:b/>
        </w:rPr>
      </w:pPr>
    </w:p>
    <w:p w:rsidR="00436C75" w:rsidRDefault="00436C75" w:rsidP="00436C7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36C75" w:rsidRDefault="00436C75" w:rsidP="00436C75">
      <w:pPr>
        <w:jc w:val="center"/>
        <w:rPr>
          <w:rFonts w:ascii="Bookman Old Style" w:hAnsi="Bookman Old Style"/>
          <w:b/>
        </w:rPr>
      </w:pPr>
    </w:p>
    <w:p w:rsidR="00436C75" w:rsidRDefault="00436C75" w:rsidP="00436C75">
      <w:pPr>
        <w:jc w:val="center"/>
        <w:rPr>
          <w:rFonts w:ascii="Bookman Old Style" w:hAnsi="Bookman Old Style"/>
          <w:b/>
        </w:rPr>
      </w:pPr>
    </w:p>
    <w:p w:rsidR="00436C75" w:rsidRDefault="00436C75" w:rsidP="00436C75">
      <w:pPr>
        <w:jc w:val="center"/>
        <w:rPr>
          <w:rFonts w:ascii="Bookman Old Style" w:hAnsi="Bookman Old Style"/>
          <w:b/>
        </w:rPr>
      </w:pPr>
    </w:p>
    <w:p w:rsidR="00436C75" w:rsidRDefault="00436C75" w:rsidP="00436C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436C75" w:rsidRDefault="00436C75" w:rsidP="00436C7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436C75" w:rsidRPr="001751EC" w:rsidRDefault="00436C75" w:rsidP="00436C75">
      <w:pPr>
        <w:ind w:firstLine="1440"/>
        <w:jc w:val="both"/>
        <w:rPr>
          <w:rFonts w:ascii="Bookman Old Style" w:hAnsi="Bookman Old Style"/>
        </w:rPr>
      </w:pPr>
    </w:p>
    <w:p w:rsidR="00436C75" w:rsidRDefault="00436C75" w:rsidP="00436C75">
      <w:pPr>
        <w:ind w:firstLine="1440"/>
        <w:jc w:val="both"/>
        <w:outlineLvl w:val="0"/>
        <w:rPr>
          <w:rFonts w:ascii="Bookman Old Style" w:hAnsi="Bookman Old Style"/>
        </w:rPr>
      </w:pPr>
    </w:p>
    <w:p w:rsidR="00436C75" w:rsidRDefault="00436C75" w:rsidP="00436C75">
      <w:pPr>
        <w:ind w:firstLine="1440"/>
        <w:outlineLvl w:val="0"/>
        <w:rPr>
          <w:rFonts w:ascii="Bookman Old Style" w:hAnsi="Bookman Old Style"/>
        </w:rPr>
      </w:pPr>
    </w:p>
    <w:p w:rsidR="00436C75" w:rsidRDefault="00436C75" w:rsidP="00436C75">
      <w:pPr>
        <w:ind w:firstLine="1440"/>
        <w:outlineLvl w:val="0"/>
        <w:rPr>
          <w:rFonts w:ascii="Bookman Old Style" w:hAnsi="Bookman Old Style"/>
        </w:rPr>
      </w:pPr>
    </w:p>
    <w:p w:rsidR="00436C75" w:rsidRDefault="00436C75" w:rsidP="00436C7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436C75" w:rsidRDefault="00436C75" w:rsidP="00436C75">
      <w:pPr>
        <w:ind w:firstLine="1440"/>
        <w:rPr>
          <w:rFonts w:ascii="Bookman Old Style" w:hAnsi="Bookman Old Style"/>
        </w:rPr>
      </w:pPr>
    </w:p>
    <w:p w:rsidR="00436C75" w:rsidRDefault="00436C75" w:rsidP="00436C75">
      <w:pPr>
        <w:rPr>
          <w:rFonts w:ascii="Bookman Old Style" w:hAnsi="Bookman Old Style"/>
        </w:rPr>
      </w:pPr>
    </w:p>
    <w:p w:rsidR="00436C75" w:rsidRDefault="00436C75" w:rsidP="00436C75">
      <w:pPr>
        <w:ind w:firstLine="1440"/>
        <w:rPr>
          <w:rFonts w:ascii="Bookman Old Style" w:hAnsi="Bookman Old Style"/>
        </w:rPr>
      </w:pPr>
    </w:p>
    <w:p w:rsidR="00436C75" w:rsidRDefault="00436C75" w:rsidP="00436C75">
      <w:pPr>
        <w:jc w:val="center"/>
        <w:outlineLvl w:val="0"/>
        <w:rPr>
          <w:rFonts w:ascii="Bookman Old Style" w:hAnsi="Bookman Old Style"/>
          <w:b/>
        </w:rPr>
      </w:pPr>
    </w:p>
    <w:p w:rsidR="00436C75" w:rsidRDefault="00436C75" w:rsidP="00436C75">
      <w:pPr>
        <w:jc w:val="center"/>
        <w:outlineLvl w:val="0"/>
        <w:rPr>
          <w:rFonts w:ascii="Bookman Old Style" w:hAnsi="Bookman Old Style"/>
          <w:b/>
        </w:rPr>
      </w:pPr>
    </w:p>
    <w:p w:rsidR="00436C75" w:rsidRPr="001301A0" w:rsidRDefault="00436C75" w:rsidP="00436C75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436C75" w:rsidRDefault="00436C75" w:rsidP="00436C75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436C75" w:rsidRDefault="00436C75" w:rsidP="00436C7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36C75" w:rsidRDefault="00436C75" w:rsidP="00436C7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4B" w:rsidRDefault="00BE6A4B">
      <w:r>
        <w:separator/>
      </w:r>
    </w:p>
  </w:endnote>
  <w:endnote w:type="continuationSeparator" w:id="0">
    <w:p w:rsidR="00BE6A4B" w:rsidRDefault="00B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4B" w:rsidRDefault="00BE6A4B">
      <w:r>
        <w:separator/>
      </w:r>
    </w:p>
  </w:footnote>
  <w:footnote w:type="continuationSeparator" w:id="0">
    <w:p w:rsidR="00BE6A4B" w:rsidRDefault="00BE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C75"/>
    <w:rsid w:val="004C67DE"/>
    <w:rsid w:val="005D07E1"/>
    <w:rsid w:val="009F196D"/>
    <w:rsid w:val="00A9035B"/>
    <w:rsid w:val="00BE6A4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36C7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36C7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36C7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36C7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