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40" w:rsidRPr="00CB2C02" w:rsidRDefault="00274C40" w:rsidP="00274C40">
      <w:pPr>
        <w:pStyle w:val="Ttulo"/>
      </w:pPr>
      <w:bookmarkStart w:id="0" w:name="_GoBack"/>
      <w:bookmarkEnd w:id="0"/>
      <w:r w:rsidRPr="00CB2C02">
        <w:t xml:space="preserve">INDICAÇÃO Nº </w:t>
      </w:r>
      <w:r>
        <w:t>1839</w:t>
      </w:r>
      <w:r w:rsidRPr="00CB2C02">
        <w:t>/11</w:t>
      </w:r>
    </w:p>
    <w:p w:rsidR="00274C40" w:rsidRPr="00CB2C02" w:rsidRDefault="00274C40" w:rsidP="00274C40">
      <w:pPr>
        <w:jc w:val="center"/>
        <w:rPr>
          <w:rFonts w:ascii="Bookman Old Style" w:hAnsi="Bookman Old Style"/>
          <w:b/>
          <w:u w:val="single"/>
        </w:rPr>
      </w:pPr>
    </w:p>
    <w:p w:rsidR="00274C40" w:rsidRPr="00CB2C02" w:rsidRDefault="00274C40" w:rsidP="00274C40">
      <w:pPr>
        <w:jc w:val="center"/>
        <w:rPr>
          <w:rFonts w:ascii="Bookman Old Style" w:hAnsi="Bookman Old Style"/>
          <w:b/>
          <w:u w:val="single"/>
        </w:rPr>
      </w:pPr>
    </w:p>
    <w:p w:rsidR="00274C40" w:rsidRPr="00CB2C02" w:rsidRDefault="00274C40" w:rsidP="00274C40">
      <w:pPr>
        <w:jc w:val="center"/>
        <w:rPr>
          <w:rFonts w:ascii="Bookman Old Style" w:hAnsi="Bookman Old Style"/>
          <w:b/>
          <w:u w:val="single"/>
        </w:rPr>
      </w:pPr>
    </w:p>
    <w:p w:rsidR="00274C40" w:rsidRPr="00CB2C02" w:rsidRDefault="00274C40" w:rsidP="00274C40">
      <w:pPr>
        <w:jc w:val="center"/>
        <w:rPr>
          <w:rFonts w:ascii="Bookman Old Style" w:hAnsi="Bookman Old Style"/>
          <w:b/>
          <w:u w:val="single"/>
        </w:rPr>
      </w:pPr>
    </w:p>
    <w:p w:rsidR="00274C40" w:rsidRPr="00CB2C02" w:rsidRDefault="00274C40" w:rsidP="00274C40">
      <w:pPr>
        <w:pStyle w:val="Recuodecorpodetexto"/>
        <w:ind w:left="4440"/>
      </w:pPr>
      <w:r w:rsidRPr="00CB2C02">
        <w:t>“Conserto da grade de proteção do bueiro localizado na Rua Belo Horizonte, próximo ao nº 135, no bairro Cidade Nova”.</w:t>
      </w:r>
    </w:p>
    <w:p w:rsidR="00274C40" w:rsidRPr="00CB2C02" w:rsidRDefault="00274C40" w:rsidP="00274C40">
      <w:pPr>
        <w:ind w:left="1440" w:firstLine="3600"/>
        <w:jc w:val="both"/>
        <w:rPr>
          <w:rFonts w:ascii="Bookman Old Style" w:hAnsi="Bookman Old Style"/>
        </w:rPr>
      </w:pPr>
    </w:p>
    <w:p w:rsidR="00274C40" w:rsidRPr="00CB2C02" w:rsidRDefault="00274C40" w:rsidP="00274C40">
      <w:pPr>
        <w:ind w:left="1440" w:firstLine="3600"/>
        <w:jc w:val="both"/>
        <w:rPr>
          <w:rFonts w:ascii="Bookman Old Style" w:hAnsi="Bookman Old Style"/>
        </w:rPr>
      </w:pPr>
    </w:p>
    <w:p w:rsidR="00274C40" w:rsidRPr="00CB2C02" w:rsidRDefault="00274C40" w:rsidP="00274C40">
      <w:pPr>
        <w:ind w:left="1440" w:firstLine="3600"/>
        <w:jc w:val="both"/>
        <w:rPr>
          <w:rFonts w:ascii="Bookman Old Style" w:hAnsi="Bookman Old Style"/>
        </w:rPr>
      </w:pPr>
    </w:p>
    <w:p w:rsidR="00274C40" w:rsidRPr="00CB2C02" w:rsidRDefault="00274C40" w:rsidP="00274C40">
      <w:pPr>
        <w:ind w:left="1440" w:firstLine="3600"/>
        <w:jc w:val="both"/>
        <w:rPr>
          <w:rFonts w:ascii="Bookman Old Style" w:hAnsi="Bookman Old Style"/>
        </w:rPr>
      </w:pPr>
    </w:p>
    <w:p w:rsidR="00274C40" w:rsidRPr="00CB2C02" w:rsidRDefault="00274C40" w:rsidP="00274C40">
      <w:pPr>
        <w:ind w:firstLine="1440"/>
        <w:jc w:val="both"/>
        <w:rPr>
          <w:rFonts w:ascii="Bookman Old Style" w:hAnsi="Bookman Old Style"/>
          <w:b/>
        </w:rPr>
      </w:pPr>
      <w:r w:rsidRPr="00CB2C02">
        <w:rPr>
          <w:rFonts w:ascii="Bookman Old Style" w:hAnsi="Bookman Old Style"/>
          <w:b/>
          <w:bCs/>
        </w:rPr>
        <w:t>INDICA</w:t>
      </w:r>
      <w:r w:rsidRPr="00CB2C02">
        <w:rPr>
          <w:rFonts w:ascii="Bookman Old Style" w:hAnsi="Bookman Old Style"/>
        </w:rPr>
        <w:t xml:space="preserve"> ao Senhor Prefeito Municipal, na forma regimental, determinar ao setor competente que proceda com </w:t>
      </w:r>
      <w:r>
        <w:rPr>
          <w:rFonts w:ascii="Bookman Old Style" w:hAnsi="Bookman Old Style"/>
        </w:rPr>
        <w:t>o</w:t>
      </w:r>
      <w:r w:rsidRPr="00CB2C0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</w:t>
      </w:r>
      <w:r w:rsidRPr="00CB2C02">
        <w:rPr>
          <w:rFonts w:ascii="Bookman Old Style" w:hAnsi="Bookman Old Style"/>
        </w:rPr>
        <w:t>onserto da grade de proteção do bueiro localizado na Rua Belo Horizonte, próximo ao nº 135, no bairro Cidade Nova.</w:t>
      </w:r>
    </w:p>
    <w:p w:rsidR="00274C40" w:rsidRPr="00CB2C02" w:rsidRDefault="00274C40" w:rsidP="00274C40">
      <w:pPr>
        <w:jc w:val="center"/>
        <w:rPr>
          <w:rFonts w:ascii="Bookman Old Style" w:hAnsi="Bookman Old Style"/>
          <w:b/>
        </w:rPr>
      </w:pPr>
    </w:p>
    <w:p w:rsidR="00274C40" w:rsidRDefault="00274C40" w:rsidP="00274C40">
      <w:pPr>
        <w:jc w:val="center"/>
        <w:rPr>
          <w:rFonts w:ascii="Bookman Old Style" w:hAnsi="Bookman Old Style"/>
          <w:b/>
        </w:rPr>
      </w:pPr>
    </w:p>
    <w:p w:rsidR="00274C40" w:rsidRPr="00CB2C02" w:rsidRDefault="00274C40" w:rsidP="00274C40">
      <w:pPr>
        <w:jc w:val="center"/>
        <w:rPr>
          <w:rFonts w:ascii="Bookman Old Style" w:hAnsi="Bookman Old Style"/>
          <w:b/>
        </w:rPr>
      </w:pPr>
    </w:p>
    <w:p w:rsidR="00274C40" w:rsidRPr="00CB2C02" w:rsidRDefault="00274C40" w:rsidP="00274C40">
      <w:pPr>
        <w:jc w:val="center"/>
        <w:rPr>
          <w:rFonts w:ascii="Bookman Old Style" w:hAnsi="Bookman Old Style"/>
          <w:b/>
        </w:rPr>
      </w:pPr>
      <w:r w:rsidRPr="00CB2C02">
        <w:rPr>
          <w:rFonts w:ascii="Bookman Old Style" w:hAnsi="Bookman Old Style"/>
          <w:b/>
        </w:rPr>
        <w:t>Justificativa:</w:t>
      </w:r>
    </w:p>
    <w:p w:rsidR="00274C40" w:rsidRPr="00CB2C02" w:rsidRDefault="00274C40" w:rsidP="00274C40">
      <w:pPr>
        <w:jc w:val="center"/>
        <w:rPr>
          <w:rFonts w:ascii="Bookman Old Style" w:hAnsi="Bookman Old Style"/>
          <w:b/>
        </w:rPr>
      </w:pPr>
    </w:p>
    <w:p w:rsidR="00274C40" w:rsidRPr="00CB2C02" w:rsidRDefault="00274C40" w:rsidP="00274C40">
      <w:pPr>
        <w:jc w:val="center"/>
        <w:rPr>
          <w:rFonts w:ascii="Bookman Old Style" w:hAnsi="Bookman Old Style"/>
          <w:b/>
        </w:rPr>
      </w:pPr>
    </w:p>
    <w:p w:rsidR="00274C40" w:rsidRPr="00CB2C02" w:rsidRDefault="00274C40" w:rsidP="00274C40">
      <w:pPr>
        <w:jc w:val="center"/>
        <w:rPr>
          <w:rFonts w:ascii="Bookman Old Style" w:hAnsi="Bookman Old Style"/>
          <w:b/>
        </w:rPr>
      </w:pPr>
    </w:p>
    <w:p w:rsidR="00274C40" w:rsidRPr="00CB2C02" w:rsidRDefault="00274C40" w:rsidP="00274C40">
      <w:pPr>
        <w:ind w:firstLine="1440"/>
        <w:jc w:val="both"/>
        <w:rPr>
          <w:rFonts w:ascii="Bookman Old Style" w:hAnsi="Bookman Old Style"/>
        </w:rPr>
      </w:pPr>
      <w:r w:rsidRPr="00CB2C02">
        <w:rPr>
          <w:rFonts w:ascii="Bookman Old Style" w:hAnsi="Bookman Old Style"/>
        </w:rPr>
        <w:t xml:space="preserve">Ocorre que o bueiro mencionado está precisando desta melhoria </w:t>
      </w:r>
      <w:r>
        <w:rPr>
          <w:rFonts w:ascii="Bookman Old Style" w:hAnsi="Bookman Old Style"/>
        </w:rPr>
        <w:t xml:space="preserve">pois </w:t>
      </w:r>
      <w:r w:rsidRPr="00CB2C02">
        <w:rPr>
          <w:rFonts w:ascii="Bookman Old Style" w:hAnsi="Bookman Old Style"/>
        </w:rPr>
        <w:t xml:space="preserve">está </w:t>
      </w:r>
      <w:r>
        <w:rPr>
          <w:rFonts w:ascii="Bookman Old Style" w:hAnsi="Bookman Old Style"/>
        </w:rPr>
        <w:t>sem a grade de proteção e os moradores estão reclamando que o local está perigoso e poderá</w:t>
      </w:r>
      <w:r w:rsidRPr="00CB2C02">
        <w:rPr>
          <w:rFonts w:ascii="Bookman Old Style" w:hAnsi="Bookman Old Style"/>
        </w:rPr>
        <w:t xml:space="preserve"> ocasionar acidentes, </w:t>
      </w:r>
      <w:r>
        <w:rPr>
          <w:rFonts w:ascii="Bookman Old Style" w:hAnsi="Bookman Old Style"/>
        </w:rPr>
        <w:t xml:space="preserve">e este problema está </w:t>
      </w:r>
      <w:r w:rsidRPr="00CB2C02">
        <w:rPr>
          <w:rFonts w:ascii="Bookman Old Style" w:hAnsi="Bookman Old Style"/>
        </w:rPr>
        <w:t xml:space="preserve"> causando desconforto e gerando insegurança nos moradores da localidade.</w:t>
      </w:r>
    </w:p>
    <w:p w:rsidR="00274C40" w:rsidRPr="00CB2C02" w:rsidRDefault="00274C40" w:rsidP="00274C40">
      <w:pPr>
        <w:ind w:firstLine="1440"/>
        <w:jc w:val="both"/>
        <w:outlineLvl w:val="0"/>
        <w:rPr>
          <w:rFonts w:ascii="Bookman Old Style" w:hAnsi="Bookman Old Style"/>
        </w:rPr>
      </w:pPr>
    </w:p>
    <w:p w:rsidR="00274C40" w:rsidRPr="00CB2C02" w:rsidRDefault="00274C40" w:rsidP="00274C40">
      <w:pPr>
        <w:ind w:firstLine="1440"/>
        <w:outlineLvl w:val="0"/>
        <w:rPr>
          <w:rFonts w:ascii="Bookman Old Style" w:hAnsi="Bookman Old Style"/>
        </w:rPr>
      </w:pPr>
    </w:p>
    <w:p w:rsidR="00274C40" w:rsidRPr="00CB2C02" w:rsidRDefault="00274C40" w:rsidP="00274C40">
      <w:pPr>
        <w:ind w:firstLine="1440"/>
        <w:outlineLvl w:val="0"/>
        <w:rPr>
          <w:rFonts w:ascii="Bookman Old Style" w:hAnsi="Bookman Old Style"/>
        </w:rPr>
      </w:pPr>
    </w:p>
    <w:p w:rsidR="00274C40" w:rsidRPr="00CB2C02" w:rsidRDefault="00274C40" w:rsidP="00274C40">
      <w:pPr>
        <w:ind w:firstLine="1440"/>
        <w:outlineLvl w:val="0"/>
        <w:rPr>
          <w:rFonts w:ascii="Bookman Old Style" w:hAnsi="Bookman Old Style"/>
        </w:rPr>
      </w:pPr>
    </w:p>
    <w:p w:rsidR="00274C40" w:rsidRPr="00CB2C02" w:rsidRDefault="00274C40" w:rsidP="00274C40">
      <w:pPr>
        <w:ind w:firstLine="1440"/>
        <w:outlineLvl w:val="0"/>
        <w:rPr>
          <w:rFonts w:ascii="Bookman Old Style" w:hAnsi="Bookman Old Style"/>
        </w:rPr>
      </w:pPr>
      <w:r w:rsidRPr="00CB2C02">
        <w:rPr>
          <w:rFonts w:ascii="Bookman Old Style" w:hAnsi="Bookman Old Style"/>
        </w:rPr>
        <w:t>Plenário “Dr. Tancredo Neves”, em 02 de junho de 2011.</w:t>
      </w:r>
    </w:p>
    <w:p w:rsidR="00274C40" w:rsidRPr="00CB2C02" w:rsidRDefault="00274C40" w:rsidP="00274C40">
      <w:pPr>
        <w:ind w:firstLine="1440"/>
        <w:rPr>
          <w:rFonts w:ascii="Bookman Old Style" w:hAnsi="Bookman Old Style"/>
        </w:rPr>
      </w:pPr>
    </w:p>
    <w:p w:rsidR="00274C40" w:rsidRPr="00CB2C02" w:rsidRDefault="00274C40" w:rsidP="00274C40">
      <w:pPr>
        <w:ind w:firstLine="1440"/>
        <w:rPr>
          <w:rFonts w:ascii="Bookman Old Style" w:hAnsi="Bookman Old Style"/>
        </w:rPr>
      </w:pPr>
    </w:p>
    <w:p w:rsidR="00274C40" w:rsidRPr="00CB2C02" w:rsidRDefault="00274C40" w:rsidP="00274C40">
      <w:pPr>
        <w:jc w:val="center"/>
        <w:outlineLvl w:val="0"/>
        <w:rPr>
          <w:rFonts w:ascii="Bookman Old Style" w:hAnsi="Bookman Old Style"/>
          <w:b/>
        </w:rPr>
      </w:pPr>
    </w:p>
    <w:p w:rsidR="00274C40" w:rsidRPr="00CB2C02" w:rsidRDefault="00274C40" w:rsidP="00274C40">
      <w:pPr>
        <w:jc w:val="center"/>
        <w:outlineLvl w:val="0"/>
        <w:rPr>
          <w:rFonts w:ascii="Bookman Old Style" w:hAnsi="Bookman Old Style"/>
          <w:b/>
        </w:rPr>
      </w:pPr>
    </w:p>
    <w:p w:rsidR="00274C40" w:rsidRPr="00CB2C02" w:rsidRDefault="00274C40" w:rsidP="00274C40">
      <w:pPr>
        <w:jc w:val="center"/>
        <w:outlineLvl w:val="0"/>
        <w:rPr>
          <w:rFonts w:ascii="Bookman Old Style" w:hAnsi="Bookman Old Style"/>
          <w:b/>
        </w:rPr>
      </w:pPr>
    </w:p>
    <w:p w:rsidR="00274C40" w:rsidRPr="00CB2C02" w:rsidRDefault="00274C40" w:rsidP="00274C40">
      <w:pPr>
        <w:jc w:val="center"/>
        <w:outlineLvl w:val="0"/>
        <w:rPr>
          <w:rFonts w:ascii="Bookman Old Style" w:hAnsi="Bookman Old Style"/>
          <w:b/>
        </w:rPr>
      </w:pPr>
      <w:r w:rsidRPr="00CB2C02">
        <w:rPr>
          <w:rFonts w:ascii="Bookman Old Style" w:hAnsi="Bookman Old Style"/>
          <w:b/>
        </w:rPr>
        <w:t>ANÍZIO TAVARES</w:t>
      </w:r>
    </w:p>
    <w:p w:rsidR="00274C40" w:rsidRPr="00CB2C02" w:rsidRDefault="00274C40" w:rsidP="00274C40">
      <w:pPr>
        <w:ind w:firstLine="120"/>
        <w:jc w:val="center"/>
        <w:outlineLvl w:val="0"/>
        <w:rPr>
          <w:rFonts w:ascii="Bookman Old Style" w:hAnsi="Bookman Old Style"/>
        </w:rPr>
      </w:pPr>
      <w:r w:rsidRPr="00CB2C02">
        <w:rPr>
          <w:rFonts w:ascii="Bookman Old Style" w:hAnsi="Bookman Old Style"/>
        </w:rPr>
        <w:t>-Vereador/Vice-Presidente-</w:t>
      </w:r>
    </w:p>
    <w:p w:rsidR="00274C40" w:rsidRPr="00CB2C02" w:rsidRDefault="00274C40" w:rsidP="00274C4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23" w:rsidRDefault="007D6D23">
      <w:r>
        <w:separator/>
      </w:r>
    </w:p>
  </w:endnote>
  <w:endnote w:type="continuationSeparator" w:id="0">
    <w:p w:rsidR="007D6D23" w:rsidRDefault="007D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23" w:rsidRDefault="007D6D23">
      <w:r>
        <w:separator/>
      </w:r>
    </w:p>
  </w:footnote>
  <w:footnote w:type="continuationSeparator" w:id="0">
    <w:p w:rsidR="007D6D23" w:rsidRDefault="007D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C40"/>
    <w:rsid w:val="003D3AA8"/>
    <w:rsid w:val="004C67DE"/>
    <w:rsid w:val="007D6D23"/>
    <w:rsid w:val="009F196D"/>
    <w:rsid w:val="00A9035B"/>
    <w:rsid w:val="00CD613B"/>
    <w:rsid w:val="00D4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74C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74C4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74C40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274C4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