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B7" w:rsidRDefault="00E342B7" w:rsidP="001B0217">
      <w:pPr>
        <w:pStyle w:val="Ttulo"/>
      </w:pPr>
      <w:bookmarkStart w:id="0" w:name="_GoBack"/>
      <w:bookmarkEnd w:id="0"/>
      <w:r>
        <w:t>INDICAÇÃO Nº. 1103/10</w:t>
      </w:r>
    </w:p>
    <w:p w:rsidR="00E342B7" w:rsidRDefault="00E342B7">
      <w:pPr>
        <w:jc w:val="center"/>
        <w:rPr>
          <w:rFonts w:ascii="Bookman Old Style" w:hAnsi="Bookman Old Style"/>
          <w:b/>
          <w:u w:val="single"/>
        </w:rPr>
      </w:pPr>
    </w:p>
    <w:p w:rsidR="00E342B7" w:rsidRDefault="00E342B7">
      <w:pPr>
        <w:jc w:val="center"/>
        <w:rPr>
          <w:rFonts w:ascii="Bookman Old Style" w:hAnsi="Bookman Old Style"/>
          <w:b/>
          <w:u w:val="single"/>
        </w:rPr>
      </w:pPr>
    </w:p>
    <w:p w:rsidR="00E342B7" w:rsidRDefault="00E342B7" w:rsidP="001B0217">
      <w:pPr>
        <w:pStyle w:val="Recuodecorpodetexto"/>
        <w:ind w:left="4440"/>
      </w:pPr>
      <w:r>
        <w:t>“Limpeza e roçamento na Rua Limeira esquina com a Rua Cecília Pereira Costa no bairro Jardim Pérola”.</w:t>
      </w:r>
    </w:p>
    <w:p w:rsidR="00E342B7" w:rsidRDefault="00E342B7">
      <w:pPr>
        <w:ind w:left="1440" w:firstLine="3600"/>
        <w:jc w:val="both"/>
        <w:rPr>
          <w:rFonts w:ascii="Bookman Old Style" w:hAnsi="Bookman Old Style"/>
        </w:rPr>
      </w:pPr>
    </w:p>
    <w:p w:rsidR="00E342B7" w:rsidRDefault="00E342B7">
      <w:pPr>
        <w:ind w:left="1440" w:firstLine="3600"/>
        <w:jc w:val="both"/>
        <w:rPr>
          <w:rFonts w:ascii="Bookman Old Style" w:hAnsi="Bookman Old Style"/>
        </w:rPr>
      </w:pPr>
    </w:p>
    <w:p w:rsidR="00E342B7" w:rsidRDefault="00E342B7">
      <w:pPr>
        <w:ind w:left="1440" w:firstLine="3600"/>
        <w:jc w:val="both"/>
        <w:rPr>
          <w:rFonts w:ascii="Bookman Old Style" w:hAnsi="Bookman Old Style"/>
        </w:rPr>
      </w:pPr>
    </w:p>
    <w:p w:rsidR="00E342B7" w:rsidRDefault="00E342B7">
      <w:pPr>
        <w:ind w:left="1440" w:firstLine="3600"/>
        <w:jc w:val="both"/>
        <w:rPr>
          <w:rFonts w:ascii="Bookman Old Style" w:hAnsi="Bookman Old Style"/>
        </w:rPr>
      </w:pPr>
    </w:p>
    <w:p w:rsidR="00E342B7" w:rsidRPr="0095696B" w:rsidRDefault="00E342B7" w:rsidP="001B021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6C4622">
        <w:rPr>
          <w:rFonts w:ascii="Bookman Old Style" w:hAnsi="Bookman Old Style"/>
        </w:rPr>
        <w:t xml:space="preserve">à </w:t>
      </w:r>
      <w:r w:rsidRPr="0095696B">
        <w:rPr>
          <w:rFonts w:ascii="Bookman Old Style" w:hAnsi="Bookman Old Style"/>
        </w:rPr>
        <w:t>Limpeza e roçamento na Rua Limeira esquina com a Rua Cecília Pereira Costa no bairro Jardim Pérola</w:t>
      </w:r>
      <w:r>
        <w:rPr>
          <w:rFonts w:ascii="Bookman Old Style" w:hAnsi="Bookman Old Style"/>
        </w:rPr>
        <w:t>.</w:t>
      </w:r>
    </w:p>
    <w:p w:rsidR="00E342B7" w:rsidRPr="00922682" w:rsidRDefault="00E342B7" w:rsidP="001B0217">
      <w:pPr>
        <w:jc w:val="center"/>
        <w:rPr>
          <w:rFonts w:ascii="Bookman Old Style" w:hAnsi="Bookman Old Style"/>
          <w:b/>
        </w:rPr>
      </w:pPr>
    </w:p>
    <w:p w:rsidR="00E342B7" w:rsidRDefault="00E342B7" w:rsidP="001B02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42B7" w:rsidRDefault="00E342B7" w:rsidP="001B0217">
      <w:pPr>
        <w:jc w:val="center"/>
        <w:rPr>
          <w:rFonts w:ascii="Bookman Old Style" w:hAnsi="Bookman Old Style"/>
          <w:b/>
        </w:rPr>
      </w:pPr>
    </w:p>
    <w:p w:rsidR="00E342B7" w:rsidRDefault="00E342B7" w:rsidP="001B0217">
      <w:pPr>
        <w:jc w:val="center"/>
        <w:rPr>
          <w:rFonts w:ascii="Bookman Old Style" w:hAnsi="Bookman Old Style"/>
          <w:b/>
        </w:rPr>
      </w:pPr>
    </w:p>
    <w:p w:rsidR="00E342B7" w:rsidRDefault="00E342B7" w:rsidP="001B0217">
      <w:pPr>
        <w:jc w:val="center"/>
        <w:rPr>
          <w:rFonts w:ascii="Bookman Old Style" w:hAnsi="Bookman Old Style"/>
          <w:b/>
        </w:rPr>
      </w:pPr>
    </w:p>
    <w:p w:rsidR="00E342B7" w:rsidRDefault="00E342B7" w:rsidP="001B02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uma vez que há muito mato e acúmulo de lixo. Lembrando-se que, devido a situação do local, pode se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colocando em risco a saúde das pessoas</w:t>
      </w:r>
      <w:r w:rsidRPr="001751EC">
        <w:rPr>
          <w:rFonts w:ascii="Bookman Old Style" w:hAnsi="Bookman Old Style"/>
        </w:rPr>
        <w:t xml:space="preserve">. </w:t>
      </w:r>
    </w:p>
    <w:p w:rsidR="00E342B7" w:rsidRPr="001751EC" w:rsidRDefault="00E342B7" w:rsidP="001B0217">
      <w:pPr>
        <w:ind w:firstLine="1440"/>
        <w:jc w:val="both"/>
        <w:rPr>
          <w:rFonts w:ascii="Bookman Old Style" w:hAnsi="Bookman Old Style"/>
        </w:rPr>
      </w:pPr>
    </w:p>
    <w:p w:rsidR="00E342B7" w:rsidRDefault="00E342B7" w:rsidP="001B0217">
      <w:pPr>
        <w:ind w:firstLine="1440"/>
        <w:jc w:val="both"/>
        <w:outlineLvl w:val="0"/>
        <w:rPr>
          <w:rFonts w:ascii="Bookman Old Style" w:hAnsi="Bookman Old Style"/>
        </w:rPr>
      </w:pPr>
    </w:p>
    <w:p w:rsidR="00E342B7" w:rsidRDefault="00E342B7" w:rsidP="001B0217">
      <w:pPr>
        <w:ind w:firstLine="1440"/>
        <w:outlineLvl w:val="0"/>
        <w:rPr>
          <w:rFonts w:ascii="Bookman Old Style" w:hAnsi="Bookman Old Style"/>
        </w:rPr>
      </w:pPr>
    </w:p>
    <w:p w:rsidR="00E342B7" w:rsidRDefault="00E342B7" w:rsidP="001B0217">
      <w:pPr>
        <w:ind w:firstLine="1440"/>
        <w:outlineLvl w:val="0"/>
        <w:rPr>
          <w:rFonts w:ascii="Bookman Old Style" w:hAnsi="Bookman Old Style"/>
        </w:rPr>
      </w:pPr>
    </w:p>
    <w:p w:rsidR="00E342B7" w:rsidRDefault="00E342B7" w:rsidP="001B02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E342B7" w:rsidRDefault="00E342B7">
      <w:pPr>
        <w:ind w:firstLine="1440"/>
        <w:rPr>
          <w:rFonts w:ascii="Bookman Old Style" w:hAnsi="Bookman Old Style"/>
        </w:rPr>
      </w:pPr>
    </w:p>
    <w:p w:rsidR="00E342B7" w:rsidRDefault="00E342B7">
      <w:pPr>
        <w:rPr>
          <w:rFonts w:ascii="Bookman Old Style" w:hAnsi="Bookman Old Style"/>
        </w:rPr>
      </w:pPr>
    </w:p>
    <w:p w:rsidR="00E342B7" w:rsidRDefault="00E342B7" w:rsidP="001B0217">
      <w:pPr>
        <w:jc w:val="center"/>
        <w:rPr>
          <w:rFonts w:ascii="Bookman Old Style" w:hAnsi="Bookman Old Style"/>
          <w:b/>
          <w:lang w:val="es-ES_tradnl"/>
        </w:rPr>
      </w:pPr>
    </w:p>
    <w:p w:rsidR="00E342B7" w:rsidRPr="006C4622" w:rsidRDefault="00E342B7" w:rsidP="001B0217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E342B7" w:rsidRPr="006C4622" w:rsidRDefault="00E342B7" w:rsidP="001B0217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E342B7" w:rsidRPr="004D213A" w:rsidRDefault="00E342B7" w:rsidP="001B0217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E342B7" w:rsidRPr="004D213A" w:rsidRDefault="00E342B7" w:rsidP="001B0217">
      <w:pPr>
        <w:spacing w:line="360" w:lineRule="auto"/>
        <w:jc w:val="both"/>
        <w:rPr>
          <w:rFonts w:ascii="Bookman Old Style" w:hAnsi="Bookman Old Style"/>
        </w:rPr>
      </w:pPr>
    </w:p>
    <w:p w:rsidR="00E342B7" w:rsidRDefault="00E342B7" w:rsidP="001B0217"/>
    <w:p w:rsidR="00E342B7" w:rsidRDefault="00E342B7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17" w:rsidRDefault="001B0217">
      <w:r>
        <w:separator/>
      </w:r>
    </w:p>
  </w:endnote>
  <w:endnote w:type="continuationSeparator" w:id="0">
    <w:p w:rsidR="001B0217" w:rsidRDefault="001B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17" w:rsidRDefault="001B0217">
      <w:r>
        <w:separator/>
      </w:r>
    </w:p>
  </w:footnote>
  <w:footnote w:type="continuationSeparator" w:id="0">
    <w:p w:rsidR="001B0217" w:rsidRDefault="001B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217"/>
    <w:rsid w:val="001D1394"/>
    <w:rsid w:val="003D3AA8"/>
    <w:rsid w:val="004C67DE"/>
    <w:rsid w:val="008A0FDB"/>
    <w:rsid w:val="009F196D"/>
    <w:rsid w:val="00A9035B"/>
    <w:rsid w:val="00CD613B"/>
    <w:rsid w:val="00E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42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42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