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12" w:rsidRDefault="00170512">
      <w:pPr>
        <w:pStyle w:val="Ttulo"/>
      </w:pPr>
      <w:bookmarkStart w:id="0" w:name="_GoBack"/>
      <w:bookmarkEnd w:id="0"/>
      <w:r>
        <w:t>INDICAÇÃO Nº 1153/10</w:t>
      </w:r>
    </w:p>
    <w:p w:rsidR="00170512" w:rsidRDefault="00170512">
      <w:pPr>
        <w:jc w:val="center"/>
        <w:rPr>
          <w:rFonts w:ascii="Bookman Old Style" w:hAnsi="Bookman Old Style"/>
          <w:b/>
          <w:u w:val="single"/>
        </w:rPr>
      </w:pPr>
    </w:p>
    <w:p w:rsidR="00170512" w:rsidRDefault="00170512">
      <w:pPr>
        <w:jc w:val="center"/>
        <w:rPr>
          <w:rFonts w:ascii="Bookman Old Style" w:hAnsi="Bookman Old Style"/>
          <w:b/>
          <w:u w:val="single"/>
        </w:rPr>
      </w:pPr>
    </w:p>
    <w:p w:rsidR="00170512" w:rsidRDefault="00170512">
      <w:pPr>
        <w:jc w:val="center"/>
        <w:rPr>
          <w:rFonts w:ascii="Bookman Old Style" w:hAnsi="Bookman Old Style"/>
          <w:b/>
          <w:u w:val="single"/>
        </w:rPr>
      </w:pPr>
    </w:p>
    <w:p w:rsidR="00170512" w:rsidRDefault="00170512" w:rsidP="00D0401A">
      <w:pPr>
        <w:pStyle w:val="Recuodecorpodetexto"/>
        <w:ind w:left="4560"/>
      </w:pPr>
      <w:r>
        <w:t>“Recuperação da camada asfáltica na Rua Bárbara Isaías defronte ao n° 1282</w:t>
      </w:r>
      <w:r w:rsidRPr="003D73BA">
        <w:t xml:space="preserve">, no bairro </w:t>
      </w:r>
      <w:r>
        <w:t>Santa Rita de Cássia”.</w:t>
      </w:r>
    </w:p>
    <w:p w:rsidR="00170512" w:rsidRDefault="00170512">
      <w:pPr>
        <w:ind w:left="1440" w:firstLine="3600"/>
        <w:jc w:val="both"/>
        <w:rPr>
          <w:rFonts w:ascii="Bookman Old Style" w:hAnsi="Bookman Old Style"/>
        </w:rPr>
      </w:pPr>
    </w:p>
    <w:p w:rsidR="00170512" w:rsidRDefault="00170512">
      <w:pPr>
        <w:ind w:left="1440" w:firstLine="3600"/>
        <w:jc w:val="both"/>
        <w:rPr>
          <w:rFonts w:ascii="Bookman Old Style" w:hAnsi="Bookman Old Style"/>
        </w:rPr>
      </w:pPr>
    </w:p>
    <w:p w:rsidR="00170512" w:rsidRDefault="00170512">
      <w:pPr>
        <w:ind w:left="1440" w:firstLine="3600"/>
        <w:jc w:val="both"/>
        <w:rPr>
          <w:rFonts w:ascii="Bookman Old Style" w:hAnsi="Bookman Old Style"/>
        </w:rPr>
      </w:pPr>
    </w:p>
    <w:p w:rsidR="00170512" w:rsidRDefault="00170512">
      <w:pPr>
        <w:ind w:left="1440" w:firstLine="3600"/>
        <w:jc w:val="both"/>
        <w:rPr>
          <w:rFonts w:ascii="Bookman Old Style" w:hAnsi="Bookman Old Style"/>
        </w:rPr>
      </w:pPr>
    </w:p>
    <w:p w:rsidR="00170512" w:rsidRPr="00A47246" w:rsidRDefault="00170512" w:rsidP="00D0401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B42F32">
        <w:rPr>
          <w:rFonts w:ascii="Bookman Old Style" w:hAnsi="Bookman Old Style"/>
        </w:rPr>
        <w:t>recuperar da camada asfált</w:t>
      </w:r>
      <w:r w:rsidRPr="00A64282">
        <w:rPr>
          <w:rFonts w:ascii="Bookman Old Style" w:hAnsi="Bookman Old Style"/>
        </w:rPr>
        <w:t>ica na Rua Bárbara Isaías defronte ao n° 1282, no bairro Santa Rita de Cássia.</w:t>
      </w:r>
    </w:p>
    <w:p w:rsidR="00170512" w:rsidRDefault="00170512" w:rsidP="00D0401A">
      <w:pPr>
        <w:ind w:firstLine="1440"/>
        <w:jc w:val="both"/>
        <w:rPr>
          <w:rFonts w:ascii="Bookman Old Style" w:hAnsi="Bookman Old Style"/>
        </w:rPr>
      </w:pPr>
    </w:p>
    <w:p w:rsidR="00170512" w:rsidRDefault="00170512" w:rsidP="00D0401A">
      <w:pPr>
        <w:ind w:firstLine="1440"/>
        <w:jc w:val="both"/>
        <w:rPr>
          <w:rFonts w:ascii="Bookman Old Style" w:hAnsi="Bookman Old Style"/>
          <w:b/>
        </w:rPr>
      </w:pPr>
    </w:p>
    <w:p w:rsidR="00170512" w:rsidRDefault="00170512" w:rsidP="00D0401A">
      <w:pPr>
        <w:jc w:val="center"/>
        <w:rPr>
          <w:rFonts w:ascii="Bookman Old Style" w:hAnsi="Bookman Old Style"/>
          <w:b/>
        </w:rPr>
      </w:pPr>
    </w:p>
    <w:p w:rsidR="00170512" w:rsidRDefault="00170512" w:rsidP="00D0401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70512" w:rsidRDefault="00170512" w:rsidP="00D0401A">
      <w:pPr>
        <w:jc w:val="center"/>
        <w:rPr>
          <w:rFonts w:ascii="Bookman Old Style" w:hAnsi="Bookman Old Style"/>
          <w:b/>
        </w:rPr>
      </w:pPr>
    </w:p>
    <w:p w:rsidR="00170512" w:rsidRDefault="00170512" w:rsidP="00D0401A">
      <w:pPr>
        <w:jc w:val="center"/>
        <w:rPr>
          <w:rFonts w:ascii="Bookman Old Style" w:hAnsi="Bookman Old Style"/>
          <w:b/>
        </w:rPr>
      </w:pPr>
    </w:p>
    <w:p w:rsidR="00170512" w:rsidRDefault="00170512" w:rsidP="00D0401A">
      <w:pPr>
        <w:jc w:val="center"/>
        <w:rPr>
          <w:rFonts w:ascii="Bookman Old Style" w:hAnsi="Bookman Old Style"/>
          <w:b/>
        </w:rPr>
      </w:pPr>
    </w:p>
    <w:p w:rsidR="00170512" w:rsidRDefault="00170512" w:rsidP="00D0401A">
      <w:pPr>
        <w:jc w:val="center"/>
        <w:rPr>
          <w:rFonts w:ascii="Bookman Old Style" w:hAnsi="Bookman Old Style"/>
          <w:b/>
        </w:rPr>
      </w:pPr>
    </w:p>
    <w:p w:rsidR="00170512" w:rsidRPr="00C4775E" w:rsidRDefault="00170512" w:rsidP="00D0401A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170512" w:rsidRPr="003D2A9F" w:rsidRDefault="00170512" w:rsidP="00D0401A">
      <w:pPr>
        <w:ind w:firstLine="1440"/>
        <w:jc w:val="both"/>
        <w:rPr>
          <w:rFonts w:ascii="Bookman Old Style" w:hAnsi="Bookman Old Style"/>
        </w:rPr>
      </w:pPr>
    </w:p>
    <w:p w:rsidR="00170512" w:rsidRDefault="00170512" w:rsidP="00D0401A">
      <w:pPr>
        <w:ind w:firstLine="1440"/>
        <w:jc w:val="both"/>
        <w:rPr>
          <w:rFonts w:ascii="Bookman Old Style" w:hAnsi="Bookman Old Style"/>
        </w:rPr>
      </w:pPr>
    </w:p>
    <w:p w:rsidR="00170512" w:rsidRDefault="00170512">
      <w:pPr>
        <w:ind w:firstLine="1440"/>
        <w:jc w:val="center"/>
        <w:rPr>
          <w:rFonts w:ascii="Bookman Old Style" w:hAnsi="Bookman Old Style"/>
          <w:b/>
        </w:rPr>
      </w:pPr>
    </w:p>
    <w:p w:rsidR="00170512" w:rsidRDefault="00170512">
      <w:pPr>
        <w:ind w:firstLine="1440"/>
        <w:jc w:val="both"/>
        <w:rPr>
          <w:rFonts w:ascii="Bookman Old Style" w:hAnsi="Bookman Old Style"/>
        </w:rPr>
      </w:pPr>
    </w:p>
    <w:p w:rsidR="00170512" w:rsidRDefault="00170512">
      <w:pPr>
        <w:ind w:firstLine="1440"/>
        <w:jc w:val="both"/>
        <w:rPr>
          <w:rFonts w:ascii="Bookman Old Style" w:hAnsi="Bookman Old Style"/>
        </w:rPr>
      </w:pPr>
    </w:p>
    <w:p w:rsidR="00170512" w:rsidRDefault="00170512" w:rsidP="00D0401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março de 2010.</w:t>
      </w:r>
    </w:p>
    <w:p w:rsidR="00170512" w:rsidRDefault="00170512">
      <w:pPr>
        <w:ind w:firstLine="1440"/>
        <w:rPr>
          <w:rFonts w:ascii="Bookman Old Style" w:hAnsi="Bookman Old Style"/>
        </w:rPr>
      </w:pPr>
    </w:p>
    <w:p w:rsidR="00170512" w:rsidRDefault="00170512">
      <w:pPr>
        <w:rPr>
          <w:rFonts w:ascii="Bookman Old Style" w:hAnsi="Bookman Old Style"/>
        </w:rPr>
      </w:pPr>
    </w:p>
    <w:p w:rsidR="00170512" w:rsidRDefault="00170512">
      <w:pPr>
        <w:ind w:firstLine="1440"/>
        <w:rPr>
          <w:rFonts w:ascii="Bookman Old Style" w:hAnsi="Bookman Old Style"/>
        </w:rPr>
      </w:pPr>
    </w:p>
    <w:p w:rsidR="00170512" w:rsidRDefault="00170512">
      <w:pPr>
        <w:ind w:firstLine="1440"/>
        <w:rPr>
          <w:rFonts w:ascii="Bookman Old Style" w:hAnsi="Bookman Old Style"/>
        </w:rPr>
      </w:pPr>
    </w:p>
    <w:p w:rsidR="00170512" w:rsidRDefault="00170512" w:rsidP="00D0401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170512" w:rsidRDefault="00170512" w:rsidP="00D0401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170512" w:rsidRDefault="00170512" w:rsidP="00D0401A">
      <w:pPr>
        <w:ind w:firstLine="120"/>
        <w:jc w:val="center"/>
        <w:outlineLvl w:val="0"/>
        <w:rPr>
          <w:rFonts w:ascii="Bookman Old Style" w:hAnsi="Bookman Old Style"/>
        </w:rPr>
      </w:pPr>
    </w:p>
    <w:p w:rsidR="00170512" w:rsidRDefault="00170512" w:rsidP="00D0401A">
      <w:pPr>
        <w:ind w:firstLine="120"/>
        <w:jc w:val="center"/>
        <w:outlineLvl w:val="0"/>
        <w:rPr>
          <w:rFonts w:ascii="Bookman Old Style" w:hAnsi="Bookman Old Style"/>
        </w:rPr>
      </w:pPr>
    </w:p>
    <w:p w:rsidR="00170512" w:rsidRPr="007D7026" w:rsidRDefault="00170512" w:rsidP="00D0401A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01A" w:rsidRDefault="00D0401A">
      <w:r>
        <w:separator/>
      </w:r>
    </w:p>
  </w:endnote>
  <w:endnote w:type="continuationSeparator" w:id="0">
    <w:p w:rsidR="00D0401A" w:rsidRDefault="00D0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01A" w:rsidRDefault="00D0401A">
      <w:r>
        <w:separator/>
      </w:r>
    </w:p>
  </w:footnote>
  <w:footnote w:type="continuationSeparator" w:id="0">
    <w:p w:rsidR="00D0401A" w:rsidRDefault="00D04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0512"/>
    <w:rsid w:val="001D1394"/>
    <w:rsid w:val="003D3AA8"/>
    <w:rsid w:val="004C67DE"/>
    <w:rsid w:val="009F196D"/>
    <w:rsid w:val="00A9035B"/>
    <w:rsid w:val="00CD613B"/>
    <w:rsid w:val="00CE6BE6"/>
    <w:rsid w:val="00D0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7051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70512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170512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