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D0" w:rsidRDefault="00092AD0" w:rsidP="00FA1963">
      <w:pPr>
        <w:rPr>
          <w:rFonts w:ascii="Bookman Old Style" w:hAnsi="Bookman Old Style"/>
          <w:b/>
          <w:sz w:val="28"/>
          <w:szCs w:val="28"/>
        </w:rPr>
      </w:pPr>
      <w:bookmarkStart w:id="0" w:name="_GoBack"/>
      <w:bookmarkEnd w:id="0"/>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Pr>
          <w:rFonts w:ascii="Bookman Old Style" w:hAnsi="Bookman Old Style"/>
          <w:b/>
          <w:sz w:val="28"/>
          <w:szCs w:val="28"/>
        </w:rPr>
        <w:t>Câmara Municipal de Santa Bárbara d’Oeste</w:t>
      </w:r>
    </w:p>
    <w:p w:rsidR="00092AD0" w:rsidRDefault="00092AD0" w:rsidP="00FA1963">
      <w:pPr>
        <w:jc w:val="center"/>
        <w:rPr>
          <w:rFonts w:ascii="Bookman Old Style" w:hAnsi="Bookman Old Style"/>
          <w:b/>
          <w:sz w:val="28"/>
          <w:szCs w:val="28"/>
        </w:rPr>
      </w:pPr>
      <w:r>
        <w:rPr>
          <w:rFonts w:ascii="Bookman Old Style" w:hAnsi="Bookman Old Style"/>
          <w:b/>
          <w:sz w:val="28"/>
          <w:szCs w:val="28"/>
        </w:rPr>
        <w:t>“Palácio 15 de Junho”</w:t>
      </w:r>
    </w:p>
    <w:p w:rsidR="00092AD0" w:rsidRDefault="00092AD0" w:rsidP="00FA1963">
      <w:pPr>
        <w:pBdr>
          <w:bottom w:val="single" w:sz="12" w:space="2" w:color="auto"/>
        </w:pBdr>
        <w:jc w:val="center"/>
        <w:rPr>
          <w:rFonts w:ascii="Bookman Old Style" w:hAnsi="Bookman Old Style"/>
          <w:b/>
        </w:rPr>
      </w:pPr>
      <w:r>
        <w:rPr>
          <w:rFonts w:ascii="Bookman Old Style" w:hAnsi="Bookman Old Style"/>
          <w:b/>
        </w:rPr>
        <w:t>Gabinete do Vereador Carlos Fontes - 1º Secretário da Mesa Diretora</w:t>
      </w:r>
    </w:p>
    <w:p w:rsidR="00092AD0" w:rsidRDefault="00092AD0" w:rsidP="00FA1963">
      <w:pPr>
        <w:pBdr>
          <w:bottom w:val="single" w:sz="12" w:space="2" w:color="auto"/>
        </w:pBdr>
        <w:jc w:val="center"/>
        <w:rPr>
          <w:rFonts w:ascii="Bookman Old Style" w:hAnsi="Bookman Old Style"/>
          <w:b/>
        </w:rPr>
      </w:pPr>
      <w:r>
        <w:rPr>
          <w:rFonts w:ascii="Bookman Old Style" w:hAnsi="Bookman Old Style"/>
        </w:rPr>
        <w:t xml:space="preserve">Visite o nosso blog: </w:t>
      </w:r>
      <w:r>
        <w:rPr>
          <w:rFonts w:ascii="Bookman Old Style" w:hAnsi="Bookman Old Style"/>
          <w:b/>
        </w:rPr>
        <w:t>www.carlosfontesvereador.blogspot.com</w:t>
      </w:r>
    </w:p>
    <w:p w:rsidR="00092AD0" w:rsidRPr="00C06F42" w:rsidRDefault="00092AD0" w:rsidP="00FA1963">
      <w:pPr>
        <w:pStyle w:val="Ttulo"/>
        <w:rPr>
          <w:sz w:val="22"/>
          <w:szCs w:val="22"/>
        </w:rPr>
      </w:pPr>
      <w:r>
        <w:rPr>
          <w:sz w:val="22"/>
          <w:szCs w:val="22"/>
        </w:rPr>
        <w:t xml:space="preserve">INDICAÇÃO Nº </w:t>
      </w:r>
      <w:r w:rsidRPr="00C06F42">
        <w:rPr>
          <w:sz w:val="22"/>
          <w:szCs w:val="22"/>
        </w:rPr>
        <w:t xml:space="preserve">  </w:t>
      </w:r>
      <w:r>
        <w:rPr>
          <w:sz w:val="22"/>
          <w:szCs w:val="22"/>
        </w:rPr>
        <w:t>1188</w:t>
      </w:r>
      <w:r w:rsidRPr="00C06F42">
        <w:rPr>
          <w:sz w:val="22"/>
          <w:szCs w:val="22"/>
        </w:rPr>
        <w:t>/10</w:t>
      </w:r>
    </w:p>
    <w:p w:rsidR="00092AD0" w:rsidRPr="00C06F42" w:rsidRDefault="00092AD0" w:rsidP="00FA1963">
      <w:pPr>
        <w:pStyle w:val="Ttulo"/>
        <w:jc w:val="both"/>
        <w:rPr>
          <w:b w:val="0"/>
          <w:bCs w:val="0"/>
          <w:sz w:val="22"/>
          <w:szCs w:val="22"/>
          <w:u w:val="none"/>
        </w:rPr>
      </w:pPr>
    </w:p>
    <w:p w:rsidR="00092AD0" w:rsidRPr="00C06F42" w:rsidRDefault="00092AD0" w:rsidP="00FA1963">
      <w:pPr>
        <w:pStyle w:val="Ttulo"/>
        <w:ind w:left="4920"/>
        <w:jc w:val="both"/>
        <w:rPr>
          <w:b w:val="0"/>
          <w:bCs w:val="0"/>
          <w:sz w:val="22"/>
          <w:szCs w:val="22"/>
          <w:u w:val="none"/>
        </w:rPr>
      </w:pPr>
    </w:p>
    <w:p w:rsidR="00092AD0" w:rsidRPr="00C06F42" w:rsidRDefault="00092AD0" w:rsidP="00FA1963">
      <w:pPr>
        <w:pStyle w:val="Ttulo"/>
        <w:ind w:left="4920"/>
        <w:jc w:val="both"/>
        <w:rPr>
          <w:b w:val="0"/>
          <w:bCs w:val="0"/>
          <w:sz w:val="22"/>
          <w:szCs w:val="22"/>
          <w:u w:val="none"/>
        </w:rPr>
      </w:pPr>
      <w:r w:rsidRPr="00C06F42">
        <w:rPr>
          <w:b w:val="0"/>
          <w:bCs w:val="0"/>
          <w:sz w:val="22"/>
          <w:szCs w:val="22"/>
          <w:u w:val="none"/>
        </w:rPr>
        <w:t>“</w:t>
      </w:r>
      <w:r>
        <w:rPr>
          <w:b w:val="0"/>
          <w:bCs w:val="0"/>
          <w:sz w:val="22"/>
          <w:szCs w:val="22"/>
          <w:u w:val="none"/>
        </w:rPr>
        <w:t>Extração e substituição de arvores conforme detalha”</w:t>
      </w:r>
    </w:p>
    <w:p w:rsidR="00092AD0" w:rsidRPr="00C06F42" w:rsidRDefault="00092AD0" w:rsidP="00FA1963">
      <w:pPr>
        <w:pStyle w:val="Ttulo"/>
        <w:jc w:val="both"/>
        <w:rPr>
          <w:b w:val="0"/>
          <w:bCs w:val="0"/>
          <w:sz w:val="22"/>
          <w:szCs w:val="22"/>
          <w:u w:val="none"/>
        </w:rPr>
      </w:pPr>
    </w:p>
    <w:p w:rsidR="00092AD0" w:rsidRPr="00C06F42" w:rsidRDefault="00092AD0" w:rsidP="00FA1963">
      <w:pPr>
        <w:pStyle w:val="Ttulo"/>
        <w:jc w:val="both"/>
        <w:rPr>
          <w:b w:val="0"/>
          <w:bCs w:val="0"/>
          <w:sz w:val="22"/>
          <w:szCs w:val="22"/>
          <w:u w:val="none"/>
        </w:rPr>
      </w:pPr>
    </w:p>
    <w:p w:rsidR="00092AD0" w:rsidRPr="00C06F42" w:rsidRDefault="00092AD0" w:rsidP="00FA1963">
      <w:pPr>
        <w:pStyle w:val="Ttulo"/>
        <w:ind w:firstLine="1440"/>
        <w:jc w:val="both"/>
        <w:rPr>
          <w:b w:val="0"/>
          <w:bCs w:val="0"/>
          <w:sz w:val="22"/>
          <w:szCs w:val="22"/>
          <w:u w:val="none"/>
        </w:rPr>
      </w:pPr>
      <w:r w:rsidRPr="00C06F42">
        <w:rPr>
          <w:sz w:val="22"/>
          <w:szCs w:val="22"/>
          <w:u w:val="none"/>
        </w:rPr>
        <w:t>INDICA</w:t>
      </w:r>
      <w:r w:rsidRPr="00C06F42">
        <w:rPr>
          <w:b w:val="0"/>
          <w:bCs w:val="0"/>
          <w:sz w:val="22"/>
          <w:szCs w:val="22"/>
          <w:u w:val="none"/>
        </w:rPr>
        <w:t xml:space="preserve"> ao senhor Prefeito Municipal, na forma regimental, determinar ao setor competente que tome providência com relação </w:t>
      </w:r>
      <w:r>
        <w:rPr>
          <w:b w:val="0"/>
          <w:bCs w:val="0"/>
          <w:sz w:val="22"/>
          <w:szCs w:val="22"/>
          <w:u w:val="none"/>
        </w:rPr>
        <w:t>extração e substituição de arvores conforme detalha.</w:t>
      </w:r>
    </w:p>
    <w:p w:rsidR="00092AD0" w:rsidRPr="00C06F42" w:rsidRDefault="00092AD0" w:rsidP="00FA1963">
      <w:pPr>
        <w:pStyle w:val="Ttulo"/>
        <w:jc w:val="both"/>
        <w:rPr>
          <w:b w:val="0"/>
          <w:bCs w:val="0"/>
          <w:sz w:val="22"/>
          <w:szCs w:val="22"/>
          <w:u w:val="none"/>
        </w:rPr>
      </w:pPr>
    </w:p>
    <w:p w:rsidR="00092AD0" w:rsidRPr="00C06F42" w:rsidRDefault="00092AD0" w:rsidP="00FA1963">
      <w:pPr>
        <w:pStyle w:val="Ttulo"/>
        <w:jc w:val="both"/>
        <w:rPr>
          <w:b w:val="0"/>
          <w:bCs w:val="0"/>
          <w:sz w:val="22"/>
          <w:szCs w:val="22"/>
          <w:u w:val="none"/>
        </w:rPr>
      </w:pPr>
    </w:p>
    <w:p w:rsidR="00092AD0" w:rsidRPr="00C06F42" w:rsidRDefault="00092AD0" w:rsidP="00FA1963">
      <w:pPr>
        <w:pStyle w:val="PargrafodaLista"/>
        <w:ind w:left="180" w:firstLine="1260"/>
        <w:jc w:val="both"/>
        <w:rPr>
          <w:rFonts w:ascii="Bookman Old Style" w:hAnsi="Bookman Old Style"/>
        </w:rPr>
      </w:pPr>
      <w:r w:rsidRPr="00C06F42">
        <w:rPr>
          <w:rFonts w:ascii="Bookman Old Style" w:hAnsi="Bookman Old Style"/>
          <w:b/>
          <w:bCs/>
        </w:rPr>
        <w:t xml:space="preserve">Justificativa: </w:t>
      </w:r>
      <w:r w:rsidRPr="00C06F42">
        <w:rPr>
          <w:rFonts w:ascii="Bookman Old Style" w:hAnsi="Bookman Old Style"/>
        </w:rPr>
        <w:t>Os moradores dos bairros, Santa Luzia e Jardim Primavera, todos nas imediações que residem nas ruas próximas ao parquinho</w:t>
      </w:r>
      <w:r>
        <w:rPr>
          <w:rFonts w:ascii="Bookman Old Style" w:hAnsi="Bookman Old Style"/>
        </w:rPr>
        <w:t xml:space="preserve"> do bairro</w:t>
      </w:r>
      <w:r w:rsidRPr="00C06F42">
        <w:rPr>
          <w:rFonts w:ascii="Bookman Old Style" w:hAnsi="Bookman Old Style"/>
        </w:rPr>
        <w:t xml:space="preserve">, tem procurado </w:t>
      </w:r>
      <w:r>
        <w:rPr>
          <w:rFonts w:ascii="Bookman Old Style" w:hAnsi="Bookman Old Style"/>
        </w:rPr>
        <w:t>por este vereador</w:t>
      </w:r>
      <w:r w:rsidRPr="00C06F42">
        <w:rPr>
          <w:rFonts w:ascii="Bookman Old Style" w:hAnsi="Bookman Old Style"/>
        </w:rPr>
        <w:t>, para pedir a substituição de 24 árvores que estão totalmente mortas nas ruas, das Rosas, em frente ao nº. 54, são (4) árvores, na Rua dos Girassóis em frente ao nº. 545 são (10) árvores e na Rua das Palmeiras em frente ao nº. 596, são (10) árvores.</w:t>
      </w:r>
    </w:p>
    <w:p w:rsidR="00092AD0" w:rsidRPr="00C06F42" w:rsidRDefault="00092AD0" w:rsidP="00FA1963">
      <w:pPr>
        <w:pStyle w:val="PargrafodaLista"/>
        <w:ind w:left="180" w:firstLine="1260"/>
        <w:jc w:val="both"/>
        <w:rPr>
          <w:rFonts w:ascii="Bookman Old Style" w:hAnsi="Bookman Old Style"/>
        </w:rPr>
      </w:pPr>
    </w:p>
    <w:p w:rsidR="00092AD0" w:rsidRPr="00C06F42" w:rsidRDefault="00092AD0" w:rsidP="00FA1963">
      <w:pPr>
        <w:pStyle w:val="PargrafodaLista"/>
        <w:ind w:left="180" w:firstLine="1260"/>
        <w:jc w:val="both"/>
        <w:rPr>
          <w:rFonts w:ascii="Bookman Old Style" w:hAnsi="Bookman Old Style"/>
        </w:rPr>
      </w:pPr>
      <w:r w:rsidRPr="00C06F42">
        <w:rPr>
          <w:rFonts w:ascii="Bookman Old Style" w:hAnsi="Bookman Old Style"/>
        </w:rPr>
        <w:t xml:space="preserve"> Os reclamantes, a sra. Rosangela, sr. Rubens de Paula Rodrigues e o sr. Adelino Rodrigues,  segundo ele, já enviaram documentos por escrito à prefeitura, mais até o momento não foram atendidos. Os mesmos questionam a respeito da limpeza e a manutenção do parquinho, que não vem sendo cuidado como antes, eles aguardam resposta urgente por parte da administração.</w:t>
      </w:r>
    </w:p>
    <w:p w:rsidR="00092AD0" w:rsidRPr="00C06F42" w:rsidRDefault="00092AD0" w:rsidP="00FA1963">
      <w:pPr>
        <w:pStyle w:val="Ttulo"/>
        <w:jc w:val="both"/>
        <w:rPr>
          <w:rFonts w:eastAsia="Calibri"/>
          <w:b w:val="0"/>
          <w:bCs w:val="0"/>
          <w:sz w:val="22"/>
          <w:szCs w:val="22"/>
          <w:u w:val="none"/>
          <w:lang w:eastAsia="en-US"/>
        </w:rPr>
      </w:pPr>
    </w:p>
    <w:p w:rsidR="00092AD0" w:rsidRPr="00C06F42" w:rsidRDefault="00092AD0" w:rsidP="00FA1963">
      <w:pPr>
        <w:pStyle w:val="Ttulo"/>
        <w:jc w:val="both"/>
        <w:rPr>
          <w:b w:val="0"/>
          <w:bCs w:val="0"/>
          <w:sz w:val="22"/>
          <w:szCs w:val="22"/>
          <w:u w:val="none"/>
        </w:rPr>
      </w:pPr>
    </w:p>
    <w:p w:rsidR="00092AD0" w:rsidRPr="00C06F42" w:rsidRDefault="00092AD0" w:rsidP="00FA1963">
      <w:pPr>
        <w:pStyle w:val="Ttulo"/>
        <w:ind w:firstLine="1440"/>
        <w:jc w:val="left"/>
        <w:rPr>
          <w:b w:val="0"/>
          <w:bCs w:val="0"/>
          <w:sz w:val="22"/>
          <w:szCs w:val="22"/>
          <w:u w:val="none"/>
        </w:rPr>
      </w:pPr>
      <w:r w:rsidRPr="00C06F42">
        <w:rPr>
          <w:b w:val="0"/>
          <w:bCs w:val="0"/>
          <w:sz w:val="22"/>
          <w:szCs w:val="22"/>
          <w:u w:val="none"/>
        </w:rPr>
        <w:t>Plenário “Dr. Tancredo Neves”, em 26 de março de 2010.</w:t>
      </w:r>
    </w:p>
    <w:p w:rsidR="00092AD0" w:rsidRPr="00C06F42" w:rsidRDefault="00092AD0" w:rsidP="00FA1963">
      <w:pPr>
        <w:pStyle w:val="Ttulo"/>
        <w:rPr>
          <w:sz w:val="22"/>
          <w:szCs w:val="22"/>
          <w:u w:val="none"/>
        </w:rPr>
      </w:pPr>
    </w:p>
    <w:p w:rsidR="00092AD0" w:rsidRDefault="00092AD0" w:rsidP="00FA1963">
      <w:pPr>
        <w:pStyle w:val="Ttulo"/>
        <w:rPr>
          <w:sz w:val="22"/>
          <w:szCs w:val="22"/>
          <w:u w:val="none"/>
        </w:rPr>
      </w:pPr>
    </w:p>
    <w:p w:rsidR="00092AD0" w:rsidRDefault="00092AD0" w:rsidP="00FA1963">
      <w:pPr>
        <w:pStyle w:val="Ttulo"/>
        <w:rPr>
          <w:sz w:val="22"/>
          <w:szCs w:val="22"/>
          <w:u w:val="none"/>
        </w:rPr>
      </w:pPr>
    </w:p>
    <w:p w:rsidR="00092AD0" w:rsidRDefault="00092AD0" w:rsidP="00FA1963">
      <w:pPr>
        <w:pStyle w:val="Ttulo"/>
        <w:rPr>
          <w:sz w:val="22"/>
          <w:szCs w:val="22"/>
          <w:u w:val="none"/>
        </w:rPr>
      </w:pPr>
    </w:p>
    <w:p w:rsidR="00092AD0" w:rsidRPr="00C06F42" w:rsidRDefault="00092AD0" w:rsidP="00FA1963">
      <w:pPr>
        <w:pStyle w:val="Ttulo"/>
        <w:rPr>
          <w:sz w:val="22"/>
          <w:szCs w:val="22"/>
          <w:u w:val="none"/>
        </w:rPr>
      </w:pPr>
      <w:r w:rsidRPr="00C06F42">
        <w:rPr>
          <w:sz w:val="22"/>
          <w:szCs w:val="22"/>
          <w:u w:val="none"/>
        </w:rPr>
        <w:t>CARLOS FONTES</w:t>
      </w:r>
    </w:p>
    <w:p w:rsidR="009F196D" w:rsidRPr="00CD613B" w:rsidRDefault="00092AD0" w:rsidP="00092AD0">
      <w:pPr>
        <w:pStyle w:val="Ttulo"/>
      </w:pPr>
      <w:r w:rsidRPr="00C06F42">
        <w:t>-Vereador / 1º Secretario-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63" w:rsidRDefault="00FA1963">
      <w:r>
        <w:separator/>
      </w:r>
    </w:p>
  </w:endnote>
  <w:endnote w:type="continuationSeparator" w:id="0">
    <w:p w:rsidR="00FA1963" w:rsidRDefault="00FA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63" w:rsidRDefault="00FA1963">
      <w:r>
        <w:separator/>
      </w:r>
    </w:p>
  </w:footnote>
  <w:footnote w:type="continuationSeparator" w:id="0">
    <w:p w:rsidR="00FA1963" w:rsidRDefault="00FA1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92AD0"/>
    <w:rsid w:val="001D1394"/>
    <w:rsid w:val="002B7A41"/>
    <w:rsid w:val="003D3AA8"/>
    <w:rsid w:val="004C67DE"/>
    <w:rsid w:val="009F196D"/>
    <w:rsid w:val="00A9035B"/>
    <w:rsid w:val="00CD613B"/>
    <w:rsid w:val="00FA19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PargrafodaLista">
    <w:name w:val="List Paragraph"/>
    <w:basedOn w:val="Normal"/>
    <w:qFormat/>
    <w:rsid w:val="00092AD0"/>
    <w:pPr>
      <w:spacing w:after="200" w:line="276" w:lineRule="auto"/>
      <w:ind w:left="720"/>
      <w:contextualSpacing/>
    </w:pPr>
    <w:rPr>
      <w:rFonts w:ascii="Calibri" w:eastAsia="Calibri" w:hAnsi="Calibri"/>
      <w:sz w:val="22"/>
      <w:szCs w:val="22"/>
      <w:lang w:eastAsia="en-US"/>
    </w:rPr>
  </w:style>
  <w:style w:type="paragraph" w:styleId="Ttulo">
    <w:name w:val="Title"/>
    <w:basedOn w:val="Normal"/>
    <w:qFormat/>
    <w:rsid w:val="00092AD0"/>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1137</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