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E" w:rsidRDefault="000E594E" w:rsidP="00427574">
      <w:pPr>
        <w:pStyle w:val="Ttulo"/>
      </w:pPr>
      <w:bookmarkStart w:id="0" w:name="_GoBack"/>
      <w:bookmarkEnd w:id="0"/>
      <w:r>
        <w:t>INDICAÇÃO Nº 1266/10</w:t>
      </w:r>
    </w:p>
    <w:p w:rsidR="000E594E" w:rsidRDefault="000E594E" w:rsidP="00427574">
      <w:pPr>
        <w:pStyle w:val="Ttulo"/>
      </w:pPr>
    </w:p>
    <w:p w:rsidR="000E594E" w:rsidRDefault="000E594E" w:rsidP="00427574">
      <w:pPr>
        <w:pStyle w:val="Ttulo"/>
        <w:ind w:left="4920"/>
        <w:jc w:val="both"/>
        <w:rPr>
          <w:b w:val="0"/>
          <w:bCs w:val="0"/>
          <w:u w:val="none"/>
        </w:rPr>
      </w:pPr>
    </w:p>
    <w:p w:rsidR="000E594E" w:rsidRDefault="000E594E" w:rsidP="00427574">
      <w:pPr>
        <w:pStyle w:val="Ttulo"/>
        <w:ind w:left="4920"/>
        <w:jc w:val="both"/>
        <w:rPr>
          <w:b w:val="0"/>
          <w:bCs w:val="0"/>
          <w:u w:val="none"/>
        </w:rPr>
      </w:pPr>
      <w:r>
        <w:rPr>
          <w:b w:val="0"/>
          <w:bCs w:val="0"/>
          <w:u w:val="none"/>
        </w:rPr>
        <w:t xml:space="preserve">“Pintura de faixa amarela no solo e colocação de placa “ponto de ônibus,” no ponto de ônibus localizado na Rua do Zinco próximo ao número 371, no bairro Mollon”. </w:t>
      </w:r>
    </w:p>
    <w:p w:rsidR="000E594E" w:rsidRDefault="000E594E" w:rsidP="00427574">
      <w:pPr>
        <w:pStyle w:val="Ttulo"/>
        <w:ind w:firstLine="1416"/>
        <w:jc w:val="both"/>
        <w:rPr>
          <w:u w:val="none"/>
        </w:rPr>
      </w:pPr>
    </w:p>
    <w:p w:rsidR="000E594E" w:rsidRDefault="000E594E" w:rsidP="00427574">
      <w:pPr>
        <w:pStyle w:val="Ttulo"/>
        <w:ind w:firstLine="1416"/>
        <w:jc w:val="both"/>
        <w:rPr>
          <w:u w:val="none"/>
        </w:rPr>
      </w:pPr>
    </w:p>
    <w:p w:rsidR="000E594E" w:rsidRDefault="000E594E" w:rsidP="00427574">
      <w:pPr>
        <w:pStyle w:val="Ttulo"/>
        <w:ind w:firstLine="1416"/>
        <w:jc w:val="both"/>
        <w:rPr>
          <w:b w:val="0"/>
          <w:bCs w:val="0"/>
          <w:u w:val="none"/>
        </w:rPr>
      </w:pPr>
      <w:r>
        <w:rPr>
          <w:u w:val="none"/>
        </w:rPr>
        <w:t>INDICA</w:t>
      </w:r>
      <w:r>
        <w:rPr>
          <w:b w:val="0"/>
          <w:bCs w:val="0"/>
          <w:u w:val="none"/>
        </w:rPr>
        <w:t xml:space="preserve"> ao senhor Prefeito Municipal, na forma regimental, determinar ao setor competente que proceda a pintura de solo de faixa amarela e colocação de placa “ponto de ônibus”, no ponto de ônibus, localizado na Rua do Zinco próximo ao número, 371, no bairro Mollon.  </w:t>
      </w:r>
    </w:p>
    <w:p w:rsidR="000E594E" w:rsidRDefault="000E594E" w:rsidP="00427574">
      <w:pPr>
        <w:pStyle w:val="Ttulo"/>
        <w:ind w:firstLine="1416"/>
        <w:jc w:val="both"/>
        <w:rPr>
          <w:b w:val="0"/>
          <w:bCs w:val="0"/>
          <w:u w:val="none"/>
        </w:rPr>
      </w:pPr>
    </w:p>
    <w:p w:rsidR="000E594E" w:rsidRDefault="000E594E" w:rsidP="00427574">
      <w:pPr>
        <w:pStyle w:val="Ttulo"/>
        <w:ind w:firstLine="1440"/>
        <w:jc w:val="both"/>
        <w:rPr>
          <w:b w:val="0"/>
          <w:bCs w:val="0"/>
          <w:u w:val="none"/>
        </w:rPr>
      </w:pPr>
    </w:p>
    <w:p w:rsidR="000E594E" w:rsidRDefault="000E594E" w:rsidP="00427574">
      <w:pPr>
        <w:pStyle w:val="Ttulo"/>
        <w:rPr>
          <w:bCs w:val="0"/>
        </w:rPr>
      </w:pPr>
      <w:r>
        <w:rPr>
          <w:bCs w:val="0"/>
        </w:rPr>
        <w:t>JUSTIFICATIVA:</w:t>
      </w:r>
    </w:p>
    <w:p w:rsidR="000E594E" w:rsidRDefault="000E594E" w:rsidP="00427574">
      <w:pPr>
        <w:pStyle w:val="Ttulo"/>
        <w:ind w:firstLine="1440"/>
        <w:jc w:val="both"/>
        <w:rPr>
          <w:b w:val="0"/>
          <w:bCs w:val="0"/>
          <w:u w:val="none"/>
        </w:rPr>
      </w:pPr>
    </w:p>
    <w:p w:rsidR="000E594E" w:rsidRDefault="000E594E" w:rsidP="00427574">
      <w:pPr>
        <w:pStyle w:val="Ttulo"/>
        <w:ind w:firstLine="1440"/>
        <w:jc w:val="both"/>
        <w:rPr>
          <w:b w:val="0"/>
          <w:bCs w:val="0"/>
          <w:u w:val="none"/>
        </w:rPr>
      </w:pPr>
    </w:p>
    <w:p w:rsidR="000E594E" w:rsidRDefault="000E594E" w:rsidP="00427574">
      <w:pPr>
        <w:pStyle w:val="Ttulo"/>
        <w:ind w:firstLine="1440"/>
        <w:jc w:val="both"/>
        <w:rPr>
          <w:b w:val="0"/>
          <w:bCs w:val="0"/>
          <w:u w:val="none"/>
        </w:rPr>
      </w:pPr>
      <w:r>
        <w:rPr>
          <w:b w:val="0"/>
          <w:bCs w:val="0"/>
          <w:u w:val="none"/>
        </w:rPr>
        <w:t>Usuários do itinerário que passa pelo ponto mencionado acima vieram até este vereador para solicitar tais reivindicação, pois muitos motoristas estão estacionando no local de paradas dos itinerários atrapalhando os passageiros na hora do embarque e desembarque, porque o mesmo tem de parar no meio da rua e a falta da faixa amarela e de placa indicando “ponto de ônibus” faz com que alguns motoristas que não estão acostumados com a linha não pare no local. ”</w:t>
      </w:r>
    </w:p>
    <w:p w:rsidR="000E594E" w:rsidRDefault="000E594E" w:rsidP="00427574">
      <w:pPr>
        <w:pStyle w:val="Ttulo"/>
        <w:ind w:firstLine="1440"/>
        <w:jc w:val="both"/>
        <w:rPr>
          <w:b w:val="0"/>
          <w:bCs w:val="0"/>
          <w:u w:val="none"/>
        </w:rPr>
      </w:pPr>
    </w:p>
    <w:p w:rsidR="000E594E" w:rsidRDefault="000E594E" w:rsidP="00427574">
      <w:pPr>
        <w:pStyle w:val="Ttulo"/>
        <w:ind w:firstLine="1440"/>
        <w:jc w:val="both"/>
        <w:rPr>
          <w:b w:val="0"/>
          <w:bCs w:val="0"/>
          <w:u w:val="none"/>
        </w:rPr>
      </w:pPr>
    </w:p>
    <w:p w:rsidR="000E594E" w:rsidRDefault="000E594E" w:rsidP="00427574">
      <w:pPr>
        <w:pStyle w:val="Ttulo"/>
        <w:ind w:firstLine="1440"/>
        <w:jc w:val="both"/>
        <w:rPr>
          <w:b w:val="0"/>
          <w:bCs w:val="0"/>
          <w:u w:val="none"/>
        </w:rPr>
      </w:pPr>
    </w:p>
    <w:p w:rsidR="000E594E" w:rsidRDefault="000E594E" w:rsidP="00427574">
      <w:pPr>
        <w:pStyle w:val="Ttulo"/>
        <w:ind w:firstLine="1440"/>
        <w:jc w:val="left"/>
        <w:rPr>
          <w:b w:val="0"/>
          <w:bCs w:val="0"/>
          <w:u w:val="none"/>
        </w:rPr>
      </w:pPr>
      <w:r>
        <w:rPr>
          <w:b w:val="0"/>
          <w:bCs w:val="0"/>
          <w:u w:val="none"/>
        </w:rPr>
        <w:t>Plenário “Dr. Tancredo Neves”, em 29 de outubro de 2009.</w:t>
      </w:r>
    </w:p>
    <w:p w:rsidR="000E594E" w:rsidRDefault="000E594E" w:rsidP="00427574">
      <w:pPr>
        <w:pStyle w:val="Ttulo"/>
        <w:jc w:val="both"/>
        <w:rPr>
          <w:b w:val="0"/>
          <w:bCs w:val="0"/>
          <w:u w:val="none"/>
        </w:rPr>
      </w:pPr>
    </w:p>
    <w:p w:rsidR="000E594E" w:rsidRDefault="000E594E" w:rsidP="00427574">
      <w:pPr>
        <w:pStyle w:val="Ttulo"/>
        <w:rPr>
          <w:u w:val="none"/>
        </w:rPr>
      </w:pPr>
    </w:p>
    <w:p w:rsidR="000E594E" w:rsidRDefault="000E594E" w:rsidP="00427574">
      <w:pPr>
        <w:pStyle w:val="Ttulo"/>
        <w:rPr>
          <w:b w:val="0"/>
          <w:bCs w:val="0"/>
          <w:u w:val="none"/>
        </w:rPr>
      </w:pPr>
    </w:p>
    <w:p w:rsidR="000E594E" w:rsidRDefault="000E594E" w:rsidP="00427574">
      <w:pPr>
        <w:pStyle w:val="Ttulo"/>
        <w:rPr>
          <w:bCs w:val="0"/>
          <w:u w:val="none"/>
        </w:rPr>
      </w:pPr>
      <w:r w:rsidRPr="009D71D1">
        <w:rPr>
          <w:bCs w:val="0"/>
          <w:u w:val="none"/>
        </w:rPr>
        <w:t>DUCIMAR</w:t>
      </w:r>
      <w:r>
        <w:rPr>
          <w:bCs w:val="0"/>
          <w:u w:val="none"/>
        </w:rPr>
        <w:t xml:space="preserve"> DE JESUS CARDOSO</w:t>
      </w:r>
    </w:p>
    <w:p w:rsidR="000E594E" w:rsidRDefault="000E594E" w:rsidP="00427574">
      <w:pPr>
        <w:pStyle w:val="Ttulo"/>
        <w:rPr>
          <w:bCs w:val="0"/>
          <w:u w:val="none"/>
        </w:rPr>
      </w:pPr>
      <w:r>
        <w:rPr>
          <w:bCs w:val="0"/>
          <w:u w:val="none"/>
        </w:rPr>
        <w:t>“KADU GARÇOM”</w:t>
      </w:r>
    </w:p>
    <w:p w:rsidR="000E594E" w:rsidRDefault="000E594E" w:rsidP="00427574">
      <w:pPr>
        <w:pStyle w:val="Ttulo"/>
        <w:rPr>
          <w:b w:val="0"/>
          <w:bCs w:val="0"/>
          <w:u w:val="none"/>
        </w:rPr>
      </w:pPr>
      <w:r>
        <w:rPr>
          <w:b w:val="0"/>
          <w:bCs w:val="0"/>
          <w:u w:val="none"/>
        </w:rPr>
        <w:t>-Vereador-</w:t>
      </w:r>
    </w:p>
    <w:p w:rsidR="000E594E" w:rsidRDefault="000E594E" w:rsidP="00427574">
      <w:pPr>
        <w:pStyle w:val="Ttulo"/>
      </w:pPr>
    </w:p>
    <w:p w:rsidR="000E594E" w:rsidRDefault="000E594E" w:rsidP="00427574"/>
    <w:p w:rsidR="000E594E" w:rsidRPr="00841964" w:rsidRDefault="000E594E" w:rsidP="00427574">
      <w:pPr>
        <w:ind w:firstLine="120"/>
        <w:jc w:val="center"/>
        <w:outlineLvl w:val="0"/>
        <w:rPr>
          <w:rFonts w:ascii="Bookman Old Style" w:hAnsi="Bookman Old Style"/>
          <w:b/>
        </w:rPr>
      </w:pPr>
      <w:r w:rsidRPr="00841964">
        <w:rPr>
          <w:rFonts w:ascii="Bookman Old Style" w:hAnsi="Bookman Old Style"/>
          <w:b/>
        </w:rPr>
        <w:t>ADEMIR JOSÉ DA SILVA</w:t>
      </w:r>
    </w:p>
    <w:p w:rsidR="009F196D" w:rsidRPr="00CD613B" w:rsidRDefault="000E594E" w:rsidP="000E594E">
      <w:pPr>
        <w:ind w:firstLine="120"/>
        <w:jc w:val="center"/>
        <w:outlineLvl w:val="0"/>
      </w:pPr>
      <w:r>
        <w:rPr>
          <w:rFonts w:ascii="Bookman Old Style" w:hAnsi="Bookman Old Style"/>
        </w:rP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74" w:rsidRDefault="00427574">
      <w:r>
        <w:separator/>
      </w:r>
    </w:p>
  </w:endnote>
  <w:endnote w:type="continuationSeparator" w:id="0">
    <w:p w:rsidR="00427574" w:rsidRDefault="0042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74" w:rsidRDefault="00427574">
      <w:r>
        <w:separator/>
      </w:r>
    </w:p>
  </w:footnote>
  <w:footnote w:type="continuationSeparator" w:id="0">
    <w:p w:rsidR="00427574" w:rsidRDefault="0042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E594E"/>
    <w:rsid w:val="001D1394"/>
    <w:rsid w:val="003D3AA8"/>
    <w:rsid w:val="00427574"/>
    <w:rsid w:val="004C67DE"/>
    <w:rsid w:val="009A353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E594E"/>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913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