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9" w:rsidRPr="008C697F" w:rsidRDefault="007070F9" w:rsidP="00272344">
      <w:pPr>
        <w:pStyle w:val="Ttulo"/>
      </w:pPr>
      <w:bookmarkStart w:id="0" w:name="_GoBack"/>
      <w:bookmarkEnd w:id="0"/>
      <w:r w:rsidRPr="008C697F">
        <w:t xml:space="preserve">INDICAÇÃO Nº </w:t>
      </w:r>
      <w:r>
        <w:t>1297/</w:t>
      </w:r>
      <w:r w:rsidRPr="008C697F">
        <w:t>2010</w:t>
      </w: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Default="007070F9" w:rsidP="00272344">
      <w:pPr>
        <w:pStyle w:val="Ttulo"/>
        <w:ind w:left="4920"/>
        <w:jc w:val="both"/>
        <w:rPr>
          <w:b w:val="0"/>
          <w:bCs w:val="0"/>
          <w:u w:val="none"/>
        </w:rPr>
      </w:pPr>
    </w:p>
    <w:p w:rsidR="007070F9" w:rsidRDefault="007070F9" w:rsidP="00272344">
      <w:pPr>
        <w:pStyle w:val="Ttulo"/>
        <w:ind w:left="4920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ind w:left="4920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Goiânia, n° 1062  , em frente a A.D.I Euvaldo de Queiroz Dias, no bairro Jardim Esmeralda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ind w:firstLine="1416"/>
        <w:jc w:val="both"/>
        <w:rPr>
          <w:b w:val="0"/>
          <w:bCs w:val="0"/>
          <w:u w:val="none"/>
        </w:rPr>
      </w:pPr>
      <w:r w:rsidRPr="000717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F90CF1">
        <w:rPr>
          <w:rFonts w:cs="Arial"/>
          <w:b w:val="0"/>
          <w:u w:val="none"/>
        </w:rPr>
        <w:t>conforme o disposto no artigo 26, inciso XI, da Lei Orgânica do Município – LOM, onde faculta ao Presidente o direito de apresentar proposição à consideração do Plenário</w:t>
      </w:r>
      <w:r>
        <w:rPr>
          <w:rFonts w:cs="Arial"/>
          <w:b w:val="0"/>
          <w:u w:val="none"/>
        </w:rPr>
        <w:t>,</w:t>
      </w:r>
      <w:r w:rsidRPr="008C697F">
        <w:rPr>
          <w:b w:val="0"/>
          <w:bCs w:val="0"/>
          <w:u w:val="none"/>
        </w:rPr>
        <w:t xml:space="preserve"> determinar ao setor competente que proceda a construção de lombada na Rua </w:t>
      </w:r>
      <w:r>
        <w:rPr>
          <w:b w:val="0"/>
          <w:bCs w:val="0"/>
          <w:u w:val="none"/>
        </w:rPr>
        <w:t>Goiânia, 1062 em frente a A.D.I Dr. Euvaldo de Queiroz Dias, no bairro Jardim Esmeralda.</w:t>
      </w:r>
    </w:p>
    <w:p w:rsidR="007070F9" w:rsidRDefault="007070F9" w:rsidP="0027234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070F9" w:rsidRDefault="007070F9" w:rsidP="0027234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070F9" w:rsidRPr="00071700" w:rsidRDefault="007070F9" w:rsidP="00272344">
      <w:pPr>
        <w:pStyle w:val="Ttulo"/>
        <w:ind w:firstLine="1416"/>
        <w:rPr>
          <w:bCs w:val="0"/>
          <w:sz w:val="28"/>
          <w:szCs w:val="28"/>
          <w:u w:val="none"/>
        </w:rPr>
      </w:pPr>
      <w:r w:rsidRPr="00071700">
        <w:rPr>
          <w:bCs w:val="0"/>
          <w:sz w:val="28"/>
          <w:szCs w:val="28"/>
          <w:u w:val="none"/>
        </w:rPr>
        <w:t>Justificativa</w:t>
      </w:r>
    </w:p>
    <w:p w:rsidR="007070F9" w:rsidRPr="00071700" w:rsidRDefault="007070F9" w:rsidP="00272344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7070F9" w:rsidRPr="008C697F" w:rsidRDefault="007070F9" w:rsidP="00272344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  <w:r w:rsidRPr="008C697F">
        <w:rPr>
          <w:rFonts w:ascii="Bookman Old Style" w:hAnsi="Bookman Old Style"/>
          <w:sz w:val="24"/>
        </w:rPr>
        <w:t xml:space="preserve">Este vereador foi procurado por </w:t>
      </w:r>
      <w:r>
        <w:rPr>
          <w:rFonts w:ascii="Bookman Old Style" w:hAnsi="Bookman Old Style"/>
          <w:sz w:val="24"/>
        </w:rPr>
        <w:t xml:space="preserve">pais de alunos questionando a construção de uma lombada em frente à escola mencionada acima, </w:t>
      </w:r>
      <w:r w:rsidRPr="008C697F">
        <w:rPr>
          <w:rFonts w:ascii="Bookman Old Style" w:hAnsi="Bookman Old Style"/>
          <w:sz w:val="24"/>
        </w:rPr>
        <w:t xml:space="preserve">já que </w:t>
      </w:r>
      <w:r w:rsidRPr="008C697F">
        <w:rPr>
          <w:rFonts w:ascii="Bookman Old Style" w:hAnsi="Bookman Old Style" w:cs="Arial"/>
          <w:sz w:val="24"/>
          <w:szCs w:val="23"/>
        </w:rPr>
        <w:t>o t</w:t>
      </w:r>
      <w:r>
        <w:rPr>
          <w:rFonts w:ascii="Bookman Old Style" w:hAnsi="Bookman Old Style" w:cs="Arial"/>
          <w:sz w:val="24"/>
          <w:szCs w:val="23"/>
        </w:rPr>
        <w:t xml:space="preserve">ráfego de veículos na via </w:t>
      </w:r>
      <w:r w:rsidRPr="008C697F">
        <w:rPr>
          <w:rFonts w:ascii="Bookman Old Style" w:hAnsi="Bookman Old Style" w:cs="Arial"/>
          <w:sz w:val="24"/>
          <w:szCs w:val="23"/>
        </w:rPr>
        <w:t xml:space="preserve"> é intenso todos os dias,  pois os veículos estão trafegando em alta velocidade, colocando em risco a integridade física das centenas de </w:t>
      </w:r>
      <w:r>
        <w:rPr>
          <w:rFonts w:ascii="Bookman Old Style" w:hAnsi="Bookman Old Style" w:cs="Arial"/>
          <w:sz w:val="24"/>
          <w:szCs w:val="23"/>
        </w:rPr>
        <w:t>crianças</w:t>
      </w:r>
      <w:r w:rsidRPr="008C697F">
        <w:rPr>
          <w:rFonts w:ascii="Bookman Old Style" w:hAnsi="Bookman Old Style" w:cs="Arial"/>
          <w:sz w:val="24"/>
          <w:szCs w:val="23"/>
        </w:rPr>
        <w:t xml:space="preserve"> que transitam pelo local </w:t>
      </w:r>
      <w:r>
        <w:rPr>
          <w:rFonts w:ascii="Bookman Old Style" w:hAnsi="Bookman Old Style" w:cs="Arial"/>
          <w:sz w:val="24"/>
          <w:szCs w:val="23"/>
        </w:rPr>
        <w:t>diariamente</w:t>
      </w:r>
      <w:r w:rsidRPr="008C697F">
        <w:rPr>
          <w:rFonts w:ascii="Bookman Old Style" w:hAnsi="Bookman Old Style" w:cs="Arial"/>
          <w:sz w:val="24"/>
          <w:szCs w:val="23"/>
        </w:rPr>
        <w:t>.</w:t>
      </w:r>
    </w:p>
    <w:p w:rsidR="007070F9" w:rsidRPr="008C697F" w:rsidRDefault="007070F9" w:rsidP="00272344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ind w:firstLine="1440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31 de Março</w:t>
      </w:r>
      <w:r w:rsidRPr="008C697F">
        <w:rPr>
          <w:b w:val="0"/>
          <w:bCs w:val="0"/>
          <w:u w:val="none"/>
        </w:rPr>
        <w:t xml:space="preserve"> de 2010.</w:t>
      </w:r>
    </w:p>
    <w:p w:rsidR="007070F9" w:rsidRPr="008C697F" w:rsidRDefault="007070F9" w:rsidP="00272344">
      <w:pPr>
        <w:pStyle w:val="Ttulo"/>
        <w:jc w:val="both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rPr>
          <w:b w:val="0"/>
          <w:bCs w:val="0"/>
          <w:u w:val="none"/>
        </w:rPr>
      </w:pPr>
    </w:p>
    <w:p w:rsidR="007070F9" w:rsidRPr="008C697F" w:rsidRDefault="007070F9" w:rsidP="00272344">
      <w:pPr>
        <w:pStyle w:val="Ttulo"/>
        <w:rPr>
          <w:u w:val="none"/>
        </w:rPr>
      </w:pPr>
    </w:p>
    <w:p w:rsidR="007070F9" w:rsidRPr="008C697F" w:rsidRDefault="007070F9" w:rsidP="00272344">
      <w:pPr>
        <w:pStyle w:val="Ttulo"/>
        <w:rPr>
          <w:u w:val="none"/>
        </w:rPr>
      </w:pPr>
    </w:p>
    <w:p w:rsidR="007070F9" w:rsidRPr="008C697F" w:rsidRDefault="007070F9" w:rsidP="00272344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9F196D" w:rsidRPr="00CD613B" w:rsidRDefault="007070F9" w:rsidP="007070F9">
      <w:pPr>
        <w:pStyle w:val="Ttulo"/>
      </w:pPr>
      <w:r w:rsidRPr="008C697F"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44" w:rsidRDefault="00272344">
      <w:r>
        <w:separator/>
      </w:r>
    </w:p>
  </w:endnote>
  <w:endnote w:type="continuationSeparator" w:id="0">
    <w:p w:rsidR="00272344" w:rsidRDefault="0027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44" w:rsidRDefault="00272344">
      <w:r>
        <w:separator/>
      </w:r>
    </w:p>
  </w:footnote>
  <w:footnote w:type="continuationSeparator" w:id="0">
    <w:p w:rsidR="00272344" w:rsidRDefault="0027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344"/>
    <w:rsid w:val="003D3AA8"/>
    <w:rsid w:val="004C67DE"/>
    <w:rsid w:val="00515568"/>
    <w:rsid w:val="007070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70F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