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2C" w:rsidRDefault="002F702C">
      <w:pPr>
        <w:pStyle w:val="Ttulo"/>
      </w:pPr>
      <w:bookmarkStart w:id="0" w:name="_GoBack"/>
      <w:bookmarkEnd w:id="0"/>
      <w:r>
        <w:t>INDICAÇÃO Nº 1430/10</w:t>
      </w:r>
    </w:p>
    <w:p w:rsidR="002F702C" w:rsidRDefault="002F702C">
      <w:pPr>
        <w:jc w:val="center"/>
        <w:rPr>
          <w:rFonts w:ascii="Bookman Old Style" w:hAnsi="Bookman Old Style"/>
          <w:b/>
          <w:u w:val="single"/>
        </w:rPr>
      </w:pPr>
    </w:p>
    <w:p w:rsidR="002F702C" w:rsidRDefault="002F702C">
      <w:pPr>
        <w:jc w:val="center"/>
        <w:rPr>
          <w:rFonts w:ascii="Bookman Old Style" w:hAnsi="Bookman Old Style"/>
          <w:b/>
          <w:u w:val="single"/>
        </w:rPr>
      </w:pPr>
    </w:p>
    <w:p w:rsidR="002F702C" w:rsidRDefault="002F702C">
      <w:pPr>
        <w:jc w:val="center"/>
        <w:rPr>
          <w:rFonts w:ascii="Bookman Old Style" w:hAnsi="Bookman Old Style"/>
          <w:b/>
          <w:u w:val="single"/>
        </w:rPr>
      </w:pPr>
    </w:p>
    <w:p w:rsidR="002F702C" w:rsidRDefault="002F702C">
      <w:pPr>
        <w:pStyle w:val="Recuodecorpodetexto"/>
      </w:pPr>
      <w:r>
        <w:t>“</w:t>
      </w:r>
      <w:r w:rsidRPr="00016C04">
        <w:rPr>
          <w:color w:val="000000"/>
        </w:rPr>
        <w:t xml:space="preserve">Colocação de semáforo na </w:t>
      </w:r>
      <w:r>
        <w:rPr>
          <w:color w:val="000000"/>
        </w:rPr>
        <w:t>Rua do Couro esquina com a</w:t>
      </w:r>
      <w:r w:rsidRPr="00016C04">
        <w:rPr>
          <w:color w:val="000000"/>
        </w:rPr>
        <w:t xml:space="preserve"> </w:t>
      </w:r>
      <w:r>
        <w:rPr>
          <w:color w:val="000000"/>
        </w:rPr>
        <w:t>Avenida São Paulo</w:t>
      </w:r>
      <w:r w:rsidRPr="00016C04">
        <w:rPr>
          <w:color w:val="000000"/>
        </w:rPr>
        <w:t xml:space="preserve">, no bairro </w:t>
      </w:r>
      <w:r>
        <w:rPr>
          <w:color w:val="000000"/>
        </w:rPr>
        <w:t>Cidade Nova</w:t>
      </w:r>
      <w:r>
        <w:t>”.</w:t>
      </w:r>
    </w:p>
    <w:p w:rsidR="002F702C" w:rsidRDefault="002F702C">
      <w:pPr>
        <w:ind w:left="1440" w:firstLine="3600"/>
        <w:jc w:val="both"/>
        <w:rPr>
          <w:rFonts w:ascii="Bookman Old Style" w:hAnsi="Bookman Old Style"/>
        </w:rPr>
      </w:pPr>
    </w:p>
    <w:p w:rsidR="002F702C" w:rsidRDefault="002F702C">
      <w:pPr>
        <w:ind w:left="1440" w:firstLine="3600"/>
        <w:jc w:val="both"/>
        <w:rPr>
          <w:rFonts w:ascii="Bookman Old Style" w:hAnsi="Bookman Old Style"/>
        </w:rPr>
      </w:pPr>
    </w:p>
    <w:p w:rsidR="002F702C" w:rsidRDefault="002F702C">
      <w:pPr>
        <w:ind w:left="1440" w:firstLine="3600"/>
        <w:jc w:val="both"/>
        <w:rPr>
          <w:rFonts w:ascii="Bookman Old Style" w:hAnsi="Bookman Old Style"/>
        </w:rPr>
      </w:pPr>
    </w:p>
    <w:p w:rsidR="002F702C" w:rsidRDefault="002F702C">
      <w:pPr>
        <w:ind w:left="1440" w:firstLine="3600"/>
        <w:jc w:val="both"/>
        <w:rPr>
          <w:rFonts w:ascii="Bookman Old Style" w:hAnsi="Bookman Old Style"/>
        </w:rPr>
      </w:pPr>
    </w:p>
    <w:p w:rsidR="002F702C" w:rsidRPr="00A51A72" w:rsidRDefault="002F702C" w:rsidP="0016237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 xml:space="preserve">colocar um </w:t>
      </w:r>
      <w:r w:rsidRPr="00C466E3">
        <w:rPr>
          <w:rFonts w:ascii="Bookman Old Style" w:hAnsi="Bookman Old Style"/>
          <w:color w:val="000000"/>
        </w:rPr>
        <w:t>semáf</w:t>
      </w:r>
      <w:r w:rsidRPr="00A51A72">
        <w:rPr>
          <w:rFonts w:ascii="Bookman Old Style" w:hAnsi="Bookman Old Style"/>
          <w:color w:val="000000"/>
        </w:rPr>
        <w:t>oro na Rua do Couro esquina com a Avenida São Paulo, no bairro Cidade Nova</w:t>
      </w:r>
      <w:r w:rsidRPr="00A51A72">
        <w:rPr>
          <w:rFonts w:ascii="Bookman Old Style" w:hAnsi="Bookman Old Style"/>
        </w:rPr>
        <w:t>.</w:t>
      </w:r>
    </w:p>
    <w:p w:rsidR="002F702C" w:rsidRDefault="002F702C" w:rsidP="00162377">
      <w:pPr>
        <w:ind w:firstLine="1440"/>
        <w:jc w:val="both"/>
        <w:rPr>
          <w:rFonts w:ascii="Bookman Old Style" w:hAnsi="Bookman Old Style"/>
        </w:rPr>
      </w:pPr>
    </w:p>
    <w:p w:rsidR="002F702C" w:rsidRDefault="002F702C" w:rsidP="00162377">
      <w:pPr>
        <w:ind w:firstLine="1440"/>
        <w:jc w:val="both"/>
        <w:rPr>
          <w:rFonts w:ascii="Bookman Old Style" w:hAnsi="Bookman Old Style"/>
          <w:b/>
        </w:rPr>
      </w:pPr>
    </w:p>
    <w:p w:rsidR="002F702C" w:rsidRDefault="002F702C" w:rsidP="00162377">
      <w:pPr>
        <w:jc w:val="center"/>
        <w:rPr>
          <w:rFonts w:ascii="Bookman Old Style" w:hAnsi="Bookman Old Style"/>
          <w:b/>
        </w:rPr>
      </w:pPr>
    </w:p>
    <w:p w:rsidR="002F702C" w:rsidRDefault="002F702C" w:rsidP="001623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702C" w:rsidRDefault="002F702C" w:rsidP="00162377">
      <w:pPr>
        <w:jc w:val="center"/>
        <w:rPr>
          <w:rFonts w:ascii="Bookman Old Style" w:hAnsi="Bookman Old Style"/>
          <w:b/>
        </w:rPr>
      </w:pPr>
    </w:p>
    <w:p w:rsidR="002F702C" w:rsidRDefault="002F702C" w:rsidP="00162377">
      <w:pPr>
        <w:jc w:val="center"/>
        <w:rPr>
          <w:rFonts w:ascii="Bookman Old Style" w:hAnsi="Bookman Old Style"/>
          <w:b/>
        </w:rPr>
      </w:pPr>
    </w:p>
    <w:p w:rsidR="002F702C" w:rsidRDefault="002F702C" w:rsidP="00162377">
      <w:pPr>
        <w:jc w:val="center"/>
        <w:rPr>
          <w:rFonts w:ascii="Bookman Old Style" w:hAnsi="Bookman Old Style"/>
          <w:b/>
        </w:rPr>
      </w:pPr>
    </w:p>
    <w:p w:rsidR="002F702C" w:rsidRDefault="002F702C" w:rsidP="00162377">
      <w:pPr>
        <w:jc w:val="center"/>
        <w:rPr>
          <w:rFonts w:ascii="Bookman Old Style" w:hAnsi="Bookman Old Style"/>
          <w:b/>
        </w:rPr>
      </w:pPr>
    </w:p>
    <w:p w:rsidR="002F702C" w:rsidRPr="00016C04" w:rsidRDefault="002F702C" w:rsidP="0016237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color w:val="000000"/>
          <w:szCs w:val="28"/>
        </w:rPr>
        <w:t>A solicitação fora pedida pelos munícipes que, reclamaram da grande movimentação veículos neste local.</w:t>
      </w:r>
    </w:p>
    <w:p w:rsidR="002F702C" w:rsidRPr="00016C04" w:rsidRDefault="002F702C" w:rsidP="0016237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2F702C" w:rsidRPr="003D2A9F" w:rsidRDefault="002F702C" w:rsidP="00162377">
      <w:pPr>
        <w:ind w:firstLine="1440"/>
        <w:jc w:val="both"/>
        <w:rPr>
          <w:rFonts w:ascii="Bookman Old Style" w:hAnsi="Bookman Old Style"/>
        </w:rPr>
      </w:pPr>
      <w:r w:rsidRPr="00016C04">
        <w:rPr>
          <w:rFonts w:ascii="Bookman Old Style" w:hAnsi="Bookman Old Style"/>
          <w:color w:val="000000"/>
          <w:szCs w:val="28"/>
        </w:rPr>
        <w:t xml:space="preserve">Por esse motivo, os </w:t>
      </w:r>
      <w:r w:rsidRPr="00016C04">
        <w:rPr>
          <w:rFonts w:ascii="Bookman Old Style" w:hAnsi="Bookman Old Style"/>
          <w:color w:val="000000"/>
        </w:rPr>
        <w:t>munícipes pedem que se façam ouvir suas reivindicações, colocando um semáforo nest</w:t>
      </w:r>
      <w:r>
        <w:rPr>
          <w:rFonts w:ascii="Bookman Old Style" w:hAnsi="Bookman Old Style"/>
          <w:color w:val="000000"/>
        </w:rPr>
        <w:t>e</w:t>
      </w:r>
      <w:r w:rsidRPr="00016C04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local</w:t>
      </w:r>
      <w:r w:rsidRPr="00016C04">
        <w:rPr>
          <w:rFonts w:ascii="Bookman Old Style" w:hAnsi="Bookman Old Style"/>
          <w:color w:val="000000"/>
        </w:rPr>
        <w:t>.</w:t>
      </w:r>
    </w:p>
    <w:p w:rsidR="002F702C" w:rsidRDefault="002F702C" w:rsidP="00162377">
      <w:pPr>
        <w:ind w:firstLine="1440"/>
        <w:jc w:val="both"/>
        <w:rPr>
          <w:rFonts w:ascii="Bookman Old Style" w:hAnsi="Bookman Old Style"/>
        </w:rPr>
      </w:pPr>
    </w:p>
    <w:p w:rsidR="002F702C" w:rsidRDefault="002F702C">
      <w:pPr>
        <w:ind w:firstLine="1440"/>
        <w:jc w:val="center"/>
        <w:rPr>
          <w:rFonts w:ascii="Bookman Old Style" w:hAnsi="Bookman Old Style"/>
          <w:b/>
        </w:rPr>
      </w:pPr>
    </w:p>
    <w:p w:rsidR="002F702C" w:rsidRDefault="002F702C">
      <w:pPr>
        <w:ind w:firstLine="1440"/>
        <w:jc w:val="both"/>
        <w:rPr>
          <w:rFonts w:ascii="Bookman Old Style" w:hAnsi="Bookman Old Style"/>
        </w:rPr>
      </w:pPr>
    </w:p>
    <w:p w:rsidR="002F702C" w:rsidRDefault="002F702C">
      <w:pPr>
        <w:ind w:firstLine="1440"/>
        <w:jc w:val="both"/>
        <w:rPr>
          <w:rFonts w:ascii="Bookman Old Style" w:hAnsi="Bookman Old Style"/>
        </w:rPr>
      </w:pPr>
    </w:p>
    <w:p w:rsidR="002F702C" w:rsidRDefault="002F702C" w:rsidP="001623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2F702C" w:rsidRDefault="002F702C">
      <w:pPr>
        <w:ind w:firstLine="1440"/>
        <w:rPr>
          <w:rFonts w:ascii="Bookman Old Style" w:hAnsi="Bookman Old Style"/>
        </w:rPr>
      </w:pPr>
    </w:p>
    <w:p w:rsidR="002F702C" w:rsidRDefault="002F702C">
      <w:pPr>
        <w:rPr>
          <w:rFonts w:ascii="Bookman Old Style" w:hAnsi="Bookman Old Style"/>
        </w:rPr>
      </w:pPr>
    </w:p>
    <w:p w:rsidR="002F702C" w:rsidRDefault="002F702C">
      <w:pPr>
        <w:ind w:firstLine="1440"/>
        <w:rPr>
          <w:rFonts w:ascii="Bookman Old Style" w:hAnsi="Bookman Old Style"/>
        </w:rPr>
      </w:pPr>
    </w:p>
    <w:p w:rsidR="002F702C" w:rsidRDefault="002F702C">
      <w:pPr>
        <w:ind w:firstLine="1440"/>
        <w:rPr>
          <w:rFonts w:ascii="Bookman Old Style" w:hAnsi="Bookman Old Style"/>
        </w:rPr>
      </w:pPr>
    </w:p>
    <w:p w:rsidR="002F702C" w:rsidRDefault="002F702C" w:rsidP="001623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F702C" w:rsidRDefault="002F702C" w:rsidP="001623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F702C" w:rsidRDefault="002F702C" w:rsidP="00162377">
      <w:pPr>
        <w:ind w:firstLine="120"/>
        <w:jc w:val="center"/>
        <w:outlineLvl w:val="0"/>
        <w:rPr>
          <w:rFonts w:ascii="Bookman Old Style" w:hAnsi="Bookman Old Style"/>
        </w:rPr>
      </w:pPr>
    </w:p>
    <w:p w:rsidR="002F702C" w:rsidRDefault="002F702C" w:rsidP="00162377">
      <w:pPr>
        <w:ind w:firstLine="120"/>
        <w:jc w:val="center"/>
        <w:outlineLvl w:val="0"/>
        <w:rPr>
          <w:rFonts w:ascii="Bookman Old Style" w:hAnsi="Bookman Old Style"/>
        </w:rPr>
      </w:pPr>
    </w:p>
    <w:p w:rsidR="002F702C" w:rsidRDefault="002F702C" w:rsidP="00162377">
      <w:pPr>
        <w:ind w:firstLine="120"/>
        <w:jc w:val="center"/>
        <w:outlineLvl w:val="0"/>
        <w:rPr>
          <w:rFonts w:ascii="Bookman Old Style" w:hAnsi="Bookman Old Style"/>
        </w:rPr>
      </w:pPr>
    </w:p>
    <w:p w:rsidR="002F702C" w:rsidRPr="007D7026" w:rsidRDefault="002F702C" w:rsidP="0016237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77" w:rsidRDefault="00162377">
      <w:r>
        <w:separator/>
      </w:r>
    </w:p>
  </w:endnote>
  <w:endnote w:type="continuationSeparator" w:id="0">
    <w:p w:rsidR="00162377" w:rsidRDefault="001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77" w:rsidRDefault="00162377">
      <w:r>
        <w:separator/>
      </w:r>
    </w:p>
  </w:footnote>
  <w:footnote w:type="continuationSeparator" w:id="0">
    <w:p w:rsidR="00162377" w:rsidRDefault="0016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377"/>
    <w:rsid w:val="001D1394"/>
    <w:rsid w:val="002F702C"/>
    <w:rsid w:val="003D3AA8"/>
    <w:rsid w:val="00446E2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70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702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