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55" w:rsidRDefault="00E84B55" w:rsidP="00571F82">
      <w:pPr>
        <w:pStyle w:val="Ttulo"/>
      </w:pPr>
      <w:bookmarkStart w:id="0" w:name="_GoBack"/>
      <w:bookmarkEnd w:id="0"/>
      <w:r>
        <w:t>INDICAÇÃO Nº 1467/10</w:t>
      </w:r>
    </w:p>
    <w:p w:rsidR="00E84B55" w:rsidRDefault="00E84B55">
      <w:pPr>
        <w:jc w:val="center"/>
        <w:rPr>
          <w:rFonts w:ascii="Bookman Old Style" w:hAnsi="Bookman Old Style"/>
          <w:b/>
          <w:u w:val="single"/>
        </w:rPr>
      </w:pPr>
    </w:p>
    <w:p w:rsidR="00E84B55" w:rsidRDefault="00E84B55">
      <w:pPr>
        <w:jc w:val="center"/>
        <w:rPr>
          <w:rFonts w:ascii="Bookman Old Style" w:hAnsi="Bookman Old Style"/>
          <w:b/>
          <w:u w:val="single"/>
        </w:rPr>
      </w:pPr>
    </w:p>
    <w:p w:rsidR="00E84B55" w:rsidRDefault="00E84B55" w:rsidP="00571F82">
      <w:pPr>
        <w:pStyle w:val="Recuodecorpodetexto"/>
        <w:ind w:left="4440"/>
      </w:pPr>
      <w:r>
        <w:t>“Limpeza e remoção de entulho em terreno  (notificar proprietário) localizado na Rua Taubaté, ao lado do n° 393, no bairro Jardim Esmeralda”.</w:t>
      </w:r>
    </w:p>
    <w:p w:rsidR="00E84B55" w:rsidRDefault="00E84B55">
      <w:pPr>
        <w:ind w:left="1440" w:firstLine="3600"/>
        <w:jc w:val="both"/>
        <w:rPr>
          <w:rFonts w:ascii="Bookman Old Style" w:hAnsi="Bookman Old Style"/>
        </w:rPr>
      </w:pPr>
    </w:p>
    <w:p w:rsidR="00E84B55" w:rsidRDefault="00E84B55">
      <w:pPr>
        <w:ind w:left="1440" w:firstLine="3600"/>
        <w:jc w:val="both"/>
        <w:rPr>
          <w:rFonts w:ascii="Bookman Old Style" w:hAnsi="Bookman Old Style"/>
        </w:rPr>
      </w:pPr>
    </w:p>
    <w:p w:rsidR="00E84B55" w:rsidRDefault="00E84B55">
      <w:pPr>
        <w:ind w:left="1440" w:firstLine="3600"/>
        <w:jc w:val="both"/>
        <w:rPr>
          <w:rFonts w:ascii="Bookman Old Style" w:hAnsi="Bookman Old Style"/>
        </w:rPr>
      </w:pPr>
    </w:p>
    <w:p w:rsidR="00E84B55" w:rsidRDefault="00E84B55">
      <w:pPr>
        <w:ind w:left="1440" w:firstLine="3600"/>
        <w:jc w:val="both"/>
        <w:rPr>
          <w:rFonts w:ascii="Bookman Old Style" w:hAnsi="Bookman Old Style"/>
        </w:rPr>
      </w:pPr>
    </w:p>
    <w:p w:rsidR="00E84B55" w:rsidRPr="003977F2" w:rsidRDefault="00E84B55" w:rsidP="00571F8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</w:t>
      </w:r>
      <w:r w:rsidRPr="00177AD0">
        <w:rPr>
          <w:rFonts w:ascii="Bookman Old Style" w:hAnsi="Bookman Old Style"/>
        </w:rPr>
        <w:t xml:space="preserve">tome providências quanto à limpeza </w:t>
      </w:r>
      <w:r>
        <w:rPr>
          <w:rFonts w:ascii="Bookman Old Style" w:hAnsi="Bookman Old Style"/>
        </w:rPr>
        <w:t>e remoção de entulho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terreno localizado na Rua Taubaté, ao lado do n° 393, no bairro Jardim Esmeralda.</w:t>
      </w:r>
    </w:p>
    <w:p w:rsidR="00E84B55" w:rsidRDefault="00E84B55" w:rsidP="00571F82">
      <w:pPr>
        <w:jc w:val="center"/>
        <w:rPr>
          <w:rFonts w:ascii="Bookman Old Style" w:hAnsi="Bookman Old Style"/>
          <w:b/>
        </w:rPr>
      </w:pPr>
    </w:p>
    <w:p w:rsidR="00E84B55" w:rsidRDefault="00E84B55" w:rsidP="00571F82">
      <w:pPr>
        <w:jc w:val="center"/>
        <w:rPr>
          <w:rFonts w:ascii="Bookman Old Style" w:hAnsi="Bookman Old Style"/>
          <w:b/>
        </w:rPr>
      </w:pPr>
    </w:p>
    <w:p w:rsidR="00E84B55" w:rsidRDefault="00E84B55" w:rsidP="00571F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4B55" w:rsidRDefault="00E84B55" w:rsidP="00571F82">
      <w:pPr>
        <w:jc w:val="center"/>
        <w:rPr>
          <w:rFonts w:ascii="Bookman Old Style" w:hAnsi="Bookman Old Style"/>
          <w:b/>
        </w:rPr>
      </w:pPr>
    </w:p>
    <w:p w:rsidR="00E84B55" w:rsidRDefault="00E84B55" w:rsidP="00571F82">
      <w:pPr>
        <w:jc w:val="center"/>
        <w:rPr>
          <w:rFonts w:ascii="Bookman Old Style" w:hAnsi="Bookman Old Style"/>
          <w:b/>
        </w:rPr>
      </w:pPr>
    </w:p>
    <w:p w:rsidR="00E84B55" w:rsidRDefault="00E84B55" w:rsidP="00571F82">
      <w:pPr>
        <w:jc w:val="center"/>
        <w:rPr>
          <w:rFonts w:ascii="Bookman Old Style" w:hAnsi="Bookman Old Style"/>
          <w:b/>
        </w:rPr>
      </w:pPr>
    </w:p>
    <w:p w:rsidR="00E84B55" w:rsidRPr="001751EC" w:rsidRDefault="00E84B55" w:rsidP="00571F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 em área pública acima mencionada, pois há acúmulo de mato e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E84B55" w:rsidRDefault="00E84B55" w:rsidP="00571F82">
      <w:pPr>
        <w:ind w:firstLine="1440"/>
        <w:jc w:val="both"/>
        <w:outlineLvl w:val="0"/>
        <w:rPr>
          <w:rFonts w:ascii="Bookman Old Style" w:hAnsi="Bookman Old Style"/>
        </w:rPr>
      </w:pPr>
    </w:p>
    <w:p w:rsidR="00E84B55" w:rsidRDefault="00E84B55" w:rsidP="00571F82">
      <w:pPr>
        <w:ind w:firstLine="1440"/>
        <w:outlineLvl w:val="0"/>
        <w:rPr>
          <w:rFonts w:ascii="Bookman Old Style" w:hAnsi="Bookman Old Style"/>
        </w:rPr>
      </w:pPr>
    </w:p>
    <w:p w:rsidR="00E84B55" w:rsidRDefault="00E84B55" w:rsidP="00571F82">
      <w:pPr>
        <w:ind w:firstLine="1440"/>
        <w:outlineLvl w:val="0"/>
        <w:rPr>
          <w:rFonts w:ascii="Bookman Old Style" w:hAnsi="Bookman Old Style"/>
        </w:rPr>
      </w:pPr>
    </w:p>
    <w:p w:rsidR="00E84B55" w:rsidRDefault="00E84B55" w:rsidP="00571F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2010.</w:t>
      </w:r>
    </w:p>
    <w:p w:rsidR="00E84B55" w:rsidRDefault="00E84B55">
      <w:pPr>
        <w:ind w:firstLine="1440"/>
        <w:rPr>
          <w:rFonts w:ascii="Bookman Old Style" w:hAnsi="Bookman Old Style"/>
        </w:rPr>
      </w:pPr>
    </w:p>
    <w:p w:rsidR="00E84B55" w:rsidRDefault="00E84B55">
      <w:pPr>
        <w:rPr>
          <w:rFonts w:ascii="Bookman Old Style" w:hAnsi="Bookman Old Style"/>
        </w:rPr>
      </w:pPr>
    </w:p>
    <w:p w:rsidR="00E84B55" w:rsidRDefault="00E84B55">
      <w:pPr>
        <w:ind w:firstLine="1440"/>
        <w:rPr>
          <w:rFonts w:ascii="Bookman Old Style" w:hAnsi="Bookman Old Style"/>
        </w:rPr>
      </w:pPr>
    </w:p>
    <w:p w:rsidR="00E84B55" w:rsidRDefault="00E84B55" w:rsidP="00571F82">
      <w:pPr>
        <w:jc w:val="center"/>
        <w:outlineLvl w:val="0"/>
        <w:rPr>
          <w:rFonts w:ascii="Bookman Old Style" w:hAnsi="Bookman Old Style"/>
          <w:b/>
        </w:rPr>
      </w:pPr>
    </w:p>
    <w:p w:rsidR="00E84B55" w:rsidRDefault="00E84B55" w:rsidP="00571F82">
      <w:pPr>
        <w:jc w:val="center"/>
        <w:outlineLvl w:val="0"/>
        <w:rPr>
          <w:rFonts w:ascii="Bookman Old Style" w:hAnsi="Bookman Old Style"/>
          <w:b/>
        </w:rPr>
      </w:pPr>
    </w:p>
    <w:p w:rsidR="00E84B55" w:rsidRDefault="00E84B55" w:rsidP="00571F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84B55" w:rsidRDefault="00E84B55" w:rsidP="00571F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84B55" w:rsidRDefault="00E84B55" w:rsidP="00571F82">
      <w:pPr>
        <w:ind w:firstLine="120"/>
        <w:jc w:val="center"/>
        <w:outlineLvl w:val="0"/>
        <w:rPr>
          <w:rFonts w:ascii="Bookman Old Style" w:hAnsi="Bookman Old Style"/>
        </w:rPr>
      </w:pPr>
    </w:p>
    <w:p w:rsidR="00E84B55" w:rsidRDefault="00E84B55" w:rsidP="00571F82">
      <w:pPr>
        <w:ind w:firstLine="120"/>
        <w:jc w:val="center"/>
        <w:outlineLvl w:val="0"/>
        <w:rPr>
          <w:rFonts w:ascii="Bookman Old Style" w:hAnsi="Bookman Old Style"/>
        </w:rPr>
      </w:pPr>
    </w:p>
    <w:p w:rsidR="00E84B55" w:rsidRDefault="00E84B55" w:rsidP="00571F82">
      <w:pPr>
        <w:ind w:firstLine="120"/>
        <w:jc w:val="center"/>
        <w:outlineLvl w:val="0"/>
        <w:rPr>
          <w:rFonts w:ascii="Bookman Old Style" w:hAnsi="Bookman Old Style"/>
        </w:rPr>
      </w:pPr>
    </w:p>
    <w:p w:rsidR="00E84B55" w:rsidRDefault="00E84B55" w:rsidP="00571F82">
      <w:pPr>
        <w:outlineLvl w:val="0"/>
        <w:rPr>
          <w:rFonts w:ascii="Bookman Old Style" w:hAnsi="Bookman Old Style"/>
        </w:rPr>
      </w:pPr>
    </w:p>
    <w:p w:rsidR="00E84B55" w:rsidRPr="000A70F0" w:rsidRDefault="00E84B55" w:rsidP="00571F8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82" w:rsidRDefault="00571F82">
      <w:r>
        <w:separator/>
      </w:r>
    </w:p>
  </w:endnote>
  <w:endnote w:type="continuationSeparator" w:id="0">
    <w:p w:rsidR="00571F82" w:rsidRDefault="0057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82" w:rsidRDefault="00571F82">
      <w:r>
        <w:separator/>
      </w:r>
    </w:p>
  </w:footnote>
  <w:footnote w:type="continuationSeparator" w:id="0">
    <w:p w:rsidR="00571F82" w:rsidRDefault="0057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F82"/>
    <w:rsid w:val="009F196D"/>
    <w:rsid w:val="00A9035B"/>
    <w:rsid w:val="00CD613B"/>
    <w:rsid w:val="00E84B55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4B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4B5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