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4B" w:rsidRDefault="00A73F4B" w:rsidP="00CC1172">
      <w:pPr>
        <w:pStyle w:val="Ttulo"/>
      </w:pPr>
      <w:bookmarkStart w:id="0" w:name="_GoBack"/>
      <w:bookmarkEnd w:id="0"/>
      <w:r>
        <w:t>INDICAÇÃO Nº  1630/10</w:t>
      </w:r>
    </w:p>
    <w:p w:rsidR="00A73F4B" w:rsidRDefault="00A73F4B">
      <w:pPr>
        <w:jc w:val="center"/>
        <w:rPr>
          <w:rFonts w:ascii="Bookman Old Style" w:hAnsi="Bookman Old Style"/>
          <w:b/>
          <w:u w:val="single"/>
        </w:rPr>
      </w:pPr>
    </w:p>
    <w:p w:rsidR="00A73F4B" w:rsidRDefault="00A73F4B">
      <w:pPr>
        <w:jc w:val="center"/>
        <w:rPr>
          <w:rFonts w:ascii="Bookman Old Style" w:hAnsi="Bookman Old Style"/>
          <w:b/>
          <w:u w:val="single"/>
        </w:rPr>
      </w:pPr>
    </w:p>
    <w:p w:rsidR="00A73F4B" w:rsidRDefault="00A73F4B" w:rsidP="00CC1172">
      <w:pPr>
        <w:pStyle w:val="Recuodecorpodetexto"/>
        <w:ind w:left="4440"/>
      </w:pPr>
      <w:r>
        <w:t>“Manutenção do Sargetão localizado na Rua Belo Horizonte, esquina com a Rua do Algodão, no Bairro Cidade Nova”.</w:t>
      </w:r>
    </w:p>
    <w:p w:rsidR="00A73F4B" w:rsidRDefault="00A73F4B">
      <w:pPr>
        <w:ind w:left="1440" w:firstLine="3600"/>
        <w:jc w:val="both"/>
        <w:rPr>
          <w:rFonts w:ascii="Bookman Old Style" w:hAnsi="Bookman Old Style"/>
        </w:rPr>
      </w:pPr>
    </w:p>
    <w:p w:rsidR="00A73F4B" w:rsidRDefault="00A73F4B">
      <w:pPr>
        <w:ind w:left="1440" w:firstLine="3600"/>
        <w:jc w:val="both"/>
        <w:rPr>
          <w:rFonts w:ascii="Bookman Old Style" w:hAnsi="Bookman Old Style"/>
        </w:rPr>
      </w:pPr>
    </w:p>
    <w:p w:rsidR="00A73F4B" w:rsidRDefault="00A73F4B">
      <w:pPr>
        <w:ind w:left="1440" w:firstLine="3600"/>
        <w:jc w:val="both"/>
        <w:rPr>
          <w:rFonts w:ascii="Bookman Old Style" w:hAnsi="Bookman Old Style"/>
        </w:rPr>
      </w:pPr>
    </w:p>
    <w:p w:rsidR="00A73F4B" w:rsidRPr="008566DB" w:rsidRDefault="00A73F4B">
      <w:pPr>
        <w:ind w:left="1440" w:firstLine="3600"/>
        <w:jc w:val="both"/>
        <w:rPr>
          <w:rFonts w:ascii="Bookman Old Style" w:hAnsi="Bookman Old Style"/>
        </w:rPr>
      </w:pPr>
    </w:p>
    <w:p w:rsidR="00A73F4B" w:rsidRPr="0014741A" w:rsidRDefault="00A73F4B" w:rsidP="00CC1172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5D06A5">
        <w:rPr>
          <w:rFonts w:ascii="Bookman Old Style" w:hAnsi="Bookman Old Style"/>
        </w:rPr>
        <w:t>determinar ao setor competente que tome providências quanto á manutenção do Sargetão, localizado na Rua Belo Horizonte, esquina com a Rua do Algodão, no Bairro Cidade Nova.</w:t>
      </w: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jc w:val="center"/>
        <w:rPr>
          <w:rFonts w:ascii="Bookman Old Style" w:hAnsi="Bookman Old Style"/>
          <w:b/>
        </w:rPr>
      </w:pPr>
    </w:p>
    <w:p w:rsidR="00A73F4B" w:rsidRDefault="00A73F4B" w:rsidP="00CC1172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A73F4B" w:rsidRDefault="00A73F4B" w:rsidP="00CC1172">
      <w:pPr>
        <w:ind w:firstLine="1440"/>
        <w:outlineLvl w:val="0"/>
        <w:rPr>
          <w:rFonts w:ascii="Bookman Old Style" w:hAnsi="Bookman Old Style"/>
        </w:rPr>
      </w:pPr>
    </w:p>
    <w:p w:rsidR="00A73F4B" w:rsidRDefault="00A73F4B" w:rsidP="00CC1172">
      <w:pPr>
        <w:ind w:firstLine="1440"/>
        <w:outlineLvl w:val="0"/>
        <w:rPr>
          <w:rFonts w:ascii="Bookman Old Style" w:hAnsi="Bookman Old Style"/>
        </w:rPr>
      </w:pPr>
    </w:p>
    <w:p w:rsidR="00A73F4B" w:rsidRDefault="00A73F4B" w:rsidP="00CC1172">
      <w:pPr>
        <w:ind w:firstLine="1440"/>
        <w:outlineLvl w:val="0"/>
        <w:rPr>
          <w:rFonts w:ascii="Bookman Old Style" w:hAnsi="Bookman Old Style"/>
        </w:rPr>
      </w:pPr>
    </w:p>
    <w:p w:rsidR="00A73F4B" w:rsidRDefault="00A73F4B" w:rsidP="00CC11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A73F4B" w:rsidRDefault="00A73F4B">
      <w:pPr>
        <w:ind w:firstLine="1440"/>
        <w:rPr>
          <w:rFonts w:ascii="Bookman Old Style" w:hAnsi="Bookman Old Style"/>
        </w:rPr>
      </w:pPr>
    </w:p>
    <w:p w:rsidR="00A73F4B" w:rsidRDefault="00A73F4B">
      <w:pPr>
        <w:ind w:firstLine="1440"/>
        <w:rPr>
          <w:rFonts w:ascii="Bookman Old Style" w:hAnsi="Bookman Old Style"/>
        </w:rPr>
      </w:pPr>
    </w:p>
    <w:p w:rsidR="00A73F4B" w:rsidRDefault="00A73F4B">
      <w:pPr>
        <w:rPr>
          <w:rFonts w:ascii="Bookman Old Style" w:hAnsi="Bookman Old Style"/>
        </w:rPr>
      </w:pPr>
    </w:p>
    <w:p w:rsidR="00A73F4B" w:rsidRDefault="00A73F4B">
      <w:pPr>
        <w:rPr>
          <w:rFonts w:ascii="Bookman Old Style" w:hAnsi="Bookman Old Style"/>
        </w:rPr>
      </w:pPr>
    </w:p>
    <w:p w:rsidR="00A73F4B" w:rsidRDefault="00A73F4B">
      <w:pPr>
        <w:rPr>
          <w:rFonts w:ascii="Bookman Old Style" w:hAnsi="Bookman Old Style"/>
        </w:rPr>
      </w:pPr>
    </w:p>
    <w:p w:rsidR="00A73F4B" w:rsidRDefault="00A73F4B">
      <w:pPr>
        <w:rPr>
          <w:rFonts w:ascii="Bookman Old Style" w:hAnsi="Bookman Old Style"/>
        </w:rPr>
      </w:pPr>
    </w:p>
    <w:p w:rsidR="00A73F4B" w:rsidRDefault="00A73F4B">
      <w:pPr>
        <w:ind w:firstLine="1440"/>
        <w:rPr>
          <w:rFonts w:ascii="Bookman Old Style" w:hAnsi="Bookman Old Style"/>
        </w:rPr>
      </w:pPr>
    </w:p>
    <w:p w:rsidR="00A73F4B" w:rsidRPr="00E60268" w:rsidRDefault="00A73F4B" w:rsidP="00CC1172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E60268">
        <w:rPr>
          <w:rFonts w:ascii="Bodoni MT Black" w:hAnsi="Bodoni MT Black"/>
          <w:b/>
          <w:sz w:val="32"/>
          <w:szCs w:val="32"/>
        </w:rPr>
        <w:t>FABIANO W. RUIZ MARTINEZ</w:t>
      </w:r>
    </w:p>
    <w:p w:rsidR="00A73F4B" w:rsidRDefault="00A73F4B" w:rsidP="00CC1172">
      <w:pPr>
        <w:ind w:firstLine="120"/>
        <w:jc w:val="center"/>
        <w:outlineLvl w:val="0"/>
        <w:rPr>
          <w:rFonts w:ascii="Bookman Old Style" w:hAnsi="Bookman Old Style"/>
        </w:rPr>
      </w:pPr>
      <w:r w:rsidRPr="00E60268">
        <w:rPr>
          <w:rFonts w:ascii="Bodoni MT Black" w:hAnsi="Bodoni MT Black"/>
          <w:sz w:val="32"/>
          <w:szCs w:val="32"/>
        </w:rPr>
        <w:t>“</w:t>
      </w:r>
      <w:r w:rsidRPr="00E60268">
        <w:rPr>
          <w:rFonts w:ascii="Bodoni MT Black" w:hAnsi="Bodoni MT Black"/>
          <w:b/>
          <w:sz w:val="32"/>
          <w:szCs w:val="32"/>
        </w:rPr>
        <w:t>PINGUIM”</w:t>
      </w:r>
    </w:p>
    <w:p w:rsidR="00A73F4B" w:rsidRDefault="00A73F4B" w:rsidP="00CC11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73F4B" w:rsidRDefault="00A73F4B" w:rsidP="00CC1172">
      <w:pPr>
        <w:ind w:firstLine="120"/>
        <w:jc w:val="center"/>
        <w:outlineLvl w:val="0"/>
        <w:rPr>
          <w:rFonts w:ascii="Bookman Old Style" w:hAnsi="Bookman Old Style"/>
        </w:rPr>
      </w:pPr>
    </w:p>
    <w:p w:rsidR="00A73F4B" w:rsidRDefault="00A73F4B" w:rsidP="00CC117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72" w:rsidRDefault="00CC1172">
      <w:r>
        <w:separator/>
      </w:r>
    </w:p>
  </w:endnote>
  <w:endnote w:type="continuationSeparator" w:id="0">
    <w:p w:rsidR="00CC1172" w:rsidRDefault="00CC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72" w:rsidRDefault="00CC1172">
      <w:r>
        <w:separator/>
      </w:r>
    </w:p>
  </w:footnote>
  <w:footnote w:type="continuationSeparator" w:id="0">
    <w:p w:rsidR="00CC1172" w:rsidRDefault="00CC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3F4B"/>
    <w:rsid w:val="00A9035B"/>
    <w:rsid w:val="00C7374A"/>
    <w:rsid w:val="00CC11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F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3F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