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1B" w:rsidRDefault="0090211B" w:rsidP="007933A9">
      <w:pPr>
        <w:pStyle w:val="Ttulo"/>
      </w:pPr>
      <w:bookmarkStart w:id="0" w:name="_GoBack"/>
      <w:bookmarkEnd w:id="0"/>
      <w:r>
        <w:t>INDICAÇÃO Nº 1671/10</w:t>
      </w:r>
    </w:p>
    <w:p w:rsidR="0090211B" w:rsidRDefault="0090211B">
      <w:pPr>
        <w:jc w:val="center"/>
        <w:rPr>
          <w:rFonts w:ascii="Bookman Old Style" w:hAnsi="Bookman Old Style"/>
          <w:b/>
          <w:u w:val="single"/>
        </w:rPr>
      </w:pPr>
    </w:p>
    <w:p w:rsidR="0090211B" w:rsidRDefault="0090211B">
      <w:pPr>
        <w:jc w:val="center"/>
        <w:rPr>
          <w:rFonts w:ascii="Bookman Old Style" w:hAnsi="Bookman Old Style"/>
          <w:b/>
          <w:u w:val="single"/>
        </w:rPr>
      </w:pPr>
    </w:p>
    <w:p w:rsidR="0090211B" w:rsidRDefault="0090211B" w:rsidP="007933A9">
      <w:pPr>
        <w:pStyle w:val="Recuodecorpodetexto"/>
        <w:ind w:left="4440"/>
      </w:pPr>
      <w:r>
        <w:t>“Podas de árvores entre as Ruas do Trigo e do Carvão e a Avenida da Industria, no bairro Jardim Pérola.”</w:t>
      </w:r>
    </w:p>
    <w:p w:rsidR="0090211B" w:rsidRDefault="0090211B">
      <w:pPr>
        <w:ind w:left="1440" w:firstLine="3600"/>
        <w:jc w:val="both"/>
        <w:rPr>
          <w:rFonts w:ascii="Bookman Old Style" w:hAnsi="Bookman Old Style"/>
        </w:rPr>
      </w:pPr>
    </w:p>
    <w:p w:rsidR="0090211B" w:rsidRDefault="0090211B">
      <w:pPr>
        <w:ind w:left="1440" w:firstLine="3600"/>
        <w:jc w:val="both"/>
        <w:rPr>
          <w:rFonts w:ascii="Bookman Old Style" w:hAnsi="Bookman Old Style"/>
        </w:rPr>
      </w:pPr>
    </w:p>
    <w:p w:rsidR="0090211B" w:rsidRPr="003977F2" w:rsidRDefault="0090211B" w:rsidP="007933A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poda de árvores entre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Ruas do Trigo e a do Carvão e a Avenida da Industria,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Jardim pérola.</w:t>
      </w:r>
    </w:p>
    <w:p w:rsidR="0090211B" w:rsidRDefault="0090211B" w:rsidP="007933A9">
      <w:pPr>
        <w:jc w:val="center"/>
        <w:rPr>
          <w:rFonts w:ascii="Bookman Old Style" w:hAnsi="Bookman Old Style"/>
          <w:b/>
        </w:rPr>
      </w:pPr>
    </w:p>
    <w:p w:rsidR="0090211B" w:rsidRDefault="0090211B" w:rsidP="007933A9">
      <w:pPr>
        <w:jc w:val="center"/>
        <w:rPr>
          <w:rFonts w:ascii="Bookman Old Style" w:hAnsi="Bookman Old Style"/>
          <w:b/>
        </w:rPr>
      </w:pPr>
    </w:p>
    <w:p w:rsidR="0090211B" w:rsidRDefault="0090211B" w:rsidP="007933A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0211B" w:rsidRDefault="0090211B" w:rsidP="007933A9">
      <w:pPr>
        <w:jc w:val="both"/>
        <w:rPr>
          <w:rFonts w:ascii="Bookman Old Style" w:hAnsi="Bookman Old Style"/>
          <w:b/>
        </w:rPr>
      </w:pPr>
    </w:p>
    <w:p w:rsidR="0090211B" w:rsidRDefault="0090211B" w:rsidP="007933A9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galhos de referidas árvores estão entrelaçando nos fios de energia elétrica podendo assim causar acidentes. Também segundo morador, as referidas árvores estão servido para prostituição e uso de entorpecentes o que vem causando constrangimento a quem por ali passa, durante a noite. Portanto pedem ao poder público que providencie suas podas o mais rápido possível.   </w:t>
      </w:r>
    </w:p>
    <w:p w:rsidR="0090211B" w:rsidRPr="001751EC" w:rsidRDefault="0090211B" w:rsidP="007933A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90211B" w:rsidRDefault="0090211B" w:rsidP="007933A9">
      <w:pPr>
        <w:ind w:firstLine="1440"/>
        <w:jc w:val="both"/>
        <w:outlineLvl w:val="0"/>
        <w:rPr>
          <w:rFonts w:ascii="Bookman Old Style" w:hAnsi="Bookman Old Style"/>
        </w:rPr>
      </w:pPr>
    </w:p>
    <w:p w:rsidR="0090211B" w:rsidRDefault="0090211B" w:rsidP="007933A9">
      <w:pPr>
        <w:ind w:firstLine="1440"/>
        <w:outlineLvl w:val="0"/>
        <w:rPr>
          <w:rFonts w:ascii="Bookman Old Style" w:hAnsi="Bookman Old Style"/>
        </w:rPr>
      </w:pPr>
    </w:p>
    <w:p w:rsidR="0090211B" w:rsidRDefault="0090211B" w:rsidP="007933A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maio de 2010.</w:t>
      </w:r>
    </w:p>
    <w:p w:rsidR="0090211B" w:rsidRDefault="0090211B">
      <w:pPr>
        <w:ind w:firstLine="1440"/>
        <w:rPr>
          <w:rFonts w:ascii="Bookman Old Style" w:hAnsi="Bookman Old Style"/>
        </w:rPr>
      </w:pPr>
    </w:p>
    <w:p w:rsidR="0090211B" w:rsidRDefault="0090211B">
      <w:pPr>
        <w:rPr>
          <w:rFonts w:ascii="Bookman Old Style" w:hAnsi="Bookman Old Style"/>
        </w:rPr>
      </w:pPr>
    </w:p>
    <w:p w:rsidR="0090211B" w:rsidRDefault="0090211B">
      <w:pPr>
        <w:rPr>
          <w:rFonts w:ascii="Bookman Old Style" w:hAnsi="Bookman Old Style"/>
        </w:rPr>
      </w:pPr>
    </w:p>
    <w:p w:rsidR="0090211B" w:rsidRDefault="0090211B">
      <w:pPr>
        <w:rPr>
          <w:rFonts w:ascii="Bookman Old Style" w:hAnsi="Bookman Old Style"/>
        </w:rPr>
      </w:pPr>
    </w:p>
    <w:p w:rsidR="0090211B" w:rsidRDefault="0090211B" w:rsidP="007933A9">
      <w:pPr>
        <w:jc w:val="center"/>
        <w:outlineLvl w:val="0"/>
        <w:rPr>
          <w:rFonts w:ascii="Bookman Old Style" w:hAnsi="Bookman Old Style"/>
          <w:b/>
        </w:rPr>
      </w:pPr>
    </w:p>
    <w:p w:rsidR="0090211B" w:rsidRDefault="0090211B" w:rsidP="007933A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90211B" w:rsidRDefault="0090211B" w:rsidP="007933A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90211B" w:rsidRDefault="0090211B" w:rsidP="007933A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0211B" w:rsidRDefault="0090211B" w:rsidP="007933A9">
      <w:pPr>
        <w:ind w:firstLine="120"/>
        <w:jc w:val="center"/>
        <w:outlineLvl w:val="0"/>
        <w:rPr>
          <w:rFonts w:ascii="Bookman Old Style" w:hAnsi="Bookman Old Style"/>
        </w:rPr>
      </w:pPr>
    </w:p>
    <w:p w:rsidR="0090211B" w:rsidRDefault="0090211B" w:rsidP="007933A9">
      <w:pPr>
        <w:ind w:firstLine="120"/>
        <w:jc w:val="center"/>
        <w:outlineLvl w:val="0"/>
        <w:rPr>
          <w:rFonts w:ascii="Bookman Old Style" w:hAnsi="Bookman Old Style"/>
        </w:rPr>
      </w:pPr>
    </w:p>
    <w:p w:rsidR="0090211B" w:rsidRDefault="0090211B" w:rsidP="007933A9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A9" w:rsidRDefault="007933A9">
      <w:r>
        <w:separator/>
      </w:r>
    </w:p>
  </w:endnote>
  <w:endnote w:type="continuationSeparator" w:id="0">
    <w:p w:rsidR="007933A9" w:rsidRDefault="0079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A9" w:rsidRDefault="007933A9">
      <w:r>
        <w:separator/>
      </w:r>
    </w:p>
  </w:footnote>
  <w:footnote w:type="continuationSeparator" w:id="0">
    <w:p w:rsidR="007933A9" w:rsidRDefault="00793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33A9"/>
    <w:rsid w:val="0090211B"/>
    <w:rsid w:val="009C04E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0211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0211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