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8A" w:rsidRDefault="007E2C8A">
      <w:pPr>
        <w:pStyle w:val="Ttulo"/>
      </w:pPr>
      <w:bookmarkStart w:id="0" w:name="_GoBack"/>
      <w:bookmarkEnd w:id="0"/>
      <w:r>
        <w:t>INDICAÇÃO Nº 1715/10</w:t>
      </w:r>
    </w:p>
    <w:p w:rsidR="007E2C8A" w:rsidRDefault="007E2C8A">
      <w:pPr>
        <w:jc w:val="center"/>
        <w:rPr>
          <w:rFonts w:ascii="Bookman Old Style" w:hAnsi="Bookman Old Style"/>
          <w:b/>
          <w:u w:val="single"/>
        </w:rPr>
      </w:pPr>
    </w:p>
    <w:p w:rsidR="007E2C8A" w:rsidRDefault="007E2C8A">
      <w:pPr>
        <w:jc w:val="center"/>
        <w:rPr>
          <w:rFonts w:ascii="Bookman Old Style" w:hAnsi="Bookman Old Style"/>
          <w:b/>
          <w:u w:val="single"/>
        </w:rPr>
      </w:pPr>
    </w:p>
    <w:p w:rsidR="007E2C8A" w:rsidRDefault="007E2C8A">
      <w:pPr>
        <w:jc w:val="center"/>
        <w:rPr>
          <w:rFonts w:ascii="Bookman Old Style" w:hAnsi="Bookman Old Style"/>
          <w:b/>
          <w:u w:val="single"/>
        </w:rPr>
      </w:pPr>
    </w:p>
    <w:p w:rsidR="007E2C8A" w:rsidRDefault="007E2C8A" w:rsidP="00067F5B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Avenida Amadeu Tordelli, defronte ao nº. 295, no bairro Conjunto dos Trabalhadores”.</w:t>
      </w:r>
    </w:p>
    <w:p w:rsidR="007E2C8A" w:rsidRDefault="007E2C8A">
      <w:pPr>
        <w:ind w:left="1440" w:firstLine="3600"/>
        <w:jc w:val="both"/>
        <w:rPr>
          <w:rFonts w:ascii="Bookman Old Style" w:hAnsi="Bookman Old Style"/>
        </w:rPr>
      </w:pPr>
    </w:p>
    <w:p w:rsidR="007E2C8A" w:rsidRDefault="007E2C8A">
      <w:pPr>
        <w:ind w:left="1440" w:firstLine="3600"/>
        <w:jc w:val="both"/>
        <w:rPr>
          <w:rFonts w:ascii="Bookman Old Style" w:hAnsi="Bookman Old Style"/>
        </w:rPr>
      </w:pPr>
    </w:p>
    <w:p w:rsidR="007E2C8A" w:rsidRDefault="007E2C8A">
      <w:pPr>
        <w:ind w:left="1440" w:firstLine="3600"/>
        <w:jc w:val="both"/>
        <w:rPr>
          <w:rFonts w:ascii="Bookman Old Style" w:hAnsi="Bookman Old Style"/>
        </w:rPr>
      </w:pPr>
    </w:p>
    <w:p w:rsidR="007E2C8A" w:rsidRDefault="007E2C8A">
      <w:pPr>
        <w:ind w:left="1440" w:firstLine="3600"/>
        <w:jc w:val="both"/>
        <w:rPr>
          <w:rFonts w:ascii="Bookman Old Style" w:hAnsi="Bookman Old Style"/>
        </w:rPr>
      </w:pPr>
    </w:p>
    <w:p w:rsidR="007E2C8A" w:rsidRPr="0016550F" w:rsidRDefault="007E2C8A" w:rsidP="00067F5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que tome providências no sentido de executar </w:t>
      </w:r>
      <w:r w:rsidRPr="00336356">
        <w:rPr>
          <w:rFonts w:ascii="Bookman Old Style" w:hAnsi="Bookman Old Style"/>
        </w:rPr>
        <w:t>operação tapa-</w:t>
      </w:r>
      <w:r w:rsidRPr="0016550F">
        <w:rPr>
          <w:rFonts w:ascii="Bookman Old Style" w:hAnsi="Bookman Old Style"/>
        </w:rPr>
        <w:t>buraco na Avenida Amadeu Tordelli, defronte ao nº. 295, no bairro Conjunto dos Trabalhadores.</w:t>
      </w:r>
    </w:p>
    <w:p w:rsidR="007E2C8A" w:rsidRPr="001568C3" w:rsidRDefault="007E2C8A" w:rsidP="00067F5B">
      <w:pPr>
        <w:ind w:firstLine="1440"/>
        <w:jc w:val="both"/>
        <w:rPr>
          <w:rFonts w:ascii="Bookman Old Style" w:hAnsi="Bookman Old Style"/>
          <w:b/>
        </w:rPr>
      </w:pPr>
    </w:p>
    <w:p w:rsidR="007E2C8A" w:rsidRDefault="007E2C8A" w:rsidP="00067F5B">
      <w:pPr>
        <w:jc w:val="center"/>
        <w:rPr>
          <w:rFonts w:ascii="Bookman Old Style" w:hAnsi="Bookman Old Style"/>
          <w:b/>
        </w:rPr>
      </w:pPr>
    </w:p>
    <w:p w:rsidR="007E2C8A" w:rsidRDefault="007E2C8A" w:rsidP="00067F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2C8A" w:rsidRDefault="007E2C8A" w:rsidP="00067F5B">
      <w:pPr>
        <w:jc w:val="center"/>
        <w:rPr>
          <w:rFonts w:ascii="Bookman Old Style" w:hAnsi="Bookman Old Style"/>
          <w:b/>
        </w:rPr>
      </w:pPr>
    </w:p>
    <w:p w:rsidR="007E2C8A" w:rsidRDefault="007E2C8A" w:rsidP="00067F5B">
      <w:pPr>
        <w:jc w:val="center"/>
        <w:rPr>
          <w:rFonts w:ascii="Bookman Old Style" w:hAnsi="Bookman Old Style"/>
          <w:b/>
        </w:rPr>
      </w:pPr>
    </w:p>
    <w:p w:rsidR="007E2C8A" w:rsidRDefault="007E2C8A" w:rsidP="00067F5B">
      <w:pPr>
        <w:jc w:val="center"/>
        <w:rPr>
          <w:rFonts w:ascii="Bookman Old Style" w:hAnsi="Bookman Old Style"/>
          <w:b/>
        </w:rPr>
      </w:pPr>
    </w:p>
    <w:p w:rsidR="007E2C8A" w:rsidRDefault="007E2C8A" w:rsidP="00067F5B">
      <w:pPr>
        <w:jc w:val="center"/>
        <w:rPr>
          <w:rFonts w:ascii="Bookman Old Style" w:hAnsi="Bookman Old Style"/>
          <w:b/>
        </w:rPr>
      </w:pPr>
    </w:p>
    <w:p w:rsidR="007E2C8A" w:rsidRPr="00C4775E" w:rsidRDefault="007E2C8A" w:rsidP="00067F5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E2C8A" w:rsidRPr="003D2A9F" w:rsidRDefault="007E2C8A" w:rsidP="00067F5B">
      <w:pPr>
        <w:ind w:firstLine="1440"/>
        <w:jc w:val="both"/>
        <w:rPr>
          <w:rFonts w:ascii="Bookman Old Style" w:hAnsi="Bookman Old Style"/>
        </w:rPr>
      </w:pPr>
    </w:p>
    <w:p w:rsidR="007E2C8A" w:rsidRDefault="007E2C8A" w:rsidP="00067F5B">
      <w:pPr>
        <w:ind w:firstLine="1440"/>
        <w:jc w:val="both"/>
        <w:rPr>
          <w:rFonts w:ascii="Bookman Old Style" w:hAnsi="Bookman Old Style"/>
        </w:rPr>
      </w:pPr>
    </w:p>
    <w:p w:rsidR="007E2C8A" w:rsidRDefault="007E2C8A">
      <w:pPr>
        <w:ind w:firstLine="1440"/>
        <w:jc w:val="center"/>
        <w:rPr>
          <w:rFonts w:ascii="Bookman Old Style" w:hAnsi="Bookman Old Style"/>
          <w:b/>
        </w:rPr>
      </w:pPr>
    </w:p>
    <w:p w:rsidR="007E2C8A" w:rsidRDefault="007E2C8A">
      <w:pPr>
        <w:ind w:firstLine="1440"/>
        <w:jc w:val="both"/>
        <w:rPr>
          <w:rFonts w:ascii="Bookman Old Style" w:hAnsi="Bookman Old Style"/>
        </w:rPr>
      </w:pPr>
    </w:p>
    <w:p w:rsidR="007E2C8A" w:rsidRDefault="007E2C8A">
      <w:pPr>
        <w:ind w:firstLine="1440"/>
        <w:jc w:val="both"/>
        <w:rPr>
          <w:rFonts w:ascii="Bookman Old Style" w:hAnsi="Bookman Old Style"/>
        </w:rPr>
      </w:pPr>
    </w:p>
    <w:p w:rsidR="007E2C8A" w:rsidRDefault="007E2C8A" w:rsidP="00067F5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7E2C8A" w:rsidRDefault="007E2C8A">
      <w:pPr>
        <w:ind w:firstLine="1440"/>
        <w:rPr>
          <w:rFonts w:ascii="Bookman Old Style" w:hAnsi="Bookman Old Style"/>
        </w:rPr>
      </w:pPr>
    </w:p>
    <w:p w:rsidR="007E2C8A" w:rsidRDefault="007E2C8A">
      <w:pPr>
        <w:rPr>
          <w:rFonts w:ascii="Bookman Old Style" w:hAnsi="Bookman Old Style"/>
        </w:rPr>
      </w:pPr>
    </w:p>
    <w:p w:rsidR="007E2C8A" w:rsidRDefault="007E2C8A">
      <w:pPr>
        <w:ind w:firstLine="1440"/>
        <w:rPr>
          <w:rFonts w:ascii="Bookman Old Style" w:hAnsi="Bookman Old Style"/>
        </w:rPr>
      </w:pPr>
    </w:p>
    <w:p w:rsidR="007E2C8A" w:rsidRDefault="007E2C8A">
      <w:pPr>
        <w:ind w:firstLine="1440"/>
        <w:rPr>
          <w:rFonts w:ascii="Bookman Old Style" w:hAnsi="Bookman Old Style"/>
        </w:rPr>
      </w:pPr>
    </w:p>
    <w:p w:rsidR="007E2C8A" w:rsidRDefault="007E2C8A" w:rsidP="00067F5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E2C8A" w:rsidRDefault="007E2C8A" w:rsidP="00067F5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E2C8A" w:rsidRDefault="007E2C8A" w:rsidP="00067F5B">
      <w:pPr>
        <w:ind w:firstLine="120"/>
        <w:jc w:val="center"/>
        <w:outlineLvl w:val="0"/>
        <w:rPr>
          <w:rFonts w:ascii="Bookman Old Style" w:hAnsi="Bookman Old Style"/>
        </w:rPr>
      </w:pPr>
    </w:p>
    <w:p w:rsidR="007E2C8A" w:rsidRDefault="007E2C8A" w:rsidP="00067F5B">
      <w:pPr>
        <w:ind w:firstLine="120"/>
        <w:jc w:val="center"/>
        <w:outlineLvl w:val="0"/>
        <w:rPr>
          <w:rFonts w:ascii="Bookman Old Style" w:hAnsi="Bookman Old Style"/>
        </w:rPr>
      </w:pPr>
    </w:p>
    <w:p w:rsidR="007E2C8A" w:rsidRDefault="007E2C8A" w:rsidP="00067F5B">
      <w:pPr>
        <w:ind w:firstLine="120"/>
        <w:jc w:val="center"/>
        <w:outlineLvl w:val="0"/>
        <w:rPr>
          <w:rFonts w:ascii="Bookman Old Style" w:hAnsi="Bookman Old Style"/>
        </w:rPr>
      </w:pPr>
    </w:p>
    <w:p w:rsidR="007E2C8A" w:rsidRPr="007D7026" w:rsidRDefault="007E2C8A" w:rsidP="00067F5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5B" w:rsidRDefault="00067F5B">
      <w:r>
        <w:separator/>
      </w:r>
    </w:p>
  </w:endnote>
  <w:endnote w:type="continuationSeparator" w:id="0">
    <w:p w:rsidR="00067F5B" w:rsidRDefault="0006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5B" w:rsidRDefault="00067F5B">
      <w:r>
        <w:separator/>
      </w:r>
    </w:p>
  </w:footnote>
  <w:footnote w:type="continuationSeparator" w:id="0">
    <w:p w:rsidR="00067F5B" w:rsidRDefault="0006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7F5B"/>
    <w:rsid w:val="001D1394"/>
    <w:rsid w:val="003D3AA8"/>
    <w:rsid w:val="004129E9"/>
    <w:rsid w:val="004C67DE"/>
    <w:rsid w:val="007E2C8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2C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2C8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E2C8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