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DE" w:rsidRDefault="00334BDE" w:rsidP="00B9344C">
      <w:pPr>
        <w:pStyle w:val="Ttulo"/>
      </w:pPr>
      <w:bookmarkStart w:id="0" w:name="_GoBack"/>
      <w:bookmarkEnd w:id="0"/>
      <w:r>
        <w:t>INDICAÇÃO Nº 1765/10</w:t>
      </w:r>
    </w:p>
    <w:p w:rsidR="00334BDE" w:rsidRDefault="00334BDE">
      <w:pPr>
        <w:jc w:val="center"/>
        <w:rPr>
          <w:rFonts w:ascii="Bookman Old Style" w:hAnsi="Bookman Old Style"/>
          <w:b/>
          <w:u w:val="single"/>
        </w:rPr>
      </w:pPr>
    </w:p>
    <w:p w:rsidR="00334BDE" w:rsidRDefault="00334BDE">
      <w:pPr>
        <w:jc w:val="center"/>
        <w:rPr>
          <w:rFonts w:ascii="Bookman Old Style" w:hAnsi="Bookman Old Style"/>
          <w:b/>
          <w:u w:val="single"/>
        </w:rPr>
      </w:pPr>
    </w:p>
    <w:p w:rsidR="00334BDE" w:rsidRDefault="00334BDE" w:rsidP="00B9344C">
      <w:pPr>
        <w:pStyle w:val="Recuodecorpodetexto"/>
        <w:ind w:left="4440"/>
      </w:pPr>
      <w:r>
        <w:t>“Limpeza e roçamento em terreno localizado, na Rua da Batata, esquina coma a Rua da Borracha, no Bairro Jardim Pérola”.</w:t>
      </w:r>
    </w:p>
    <w:p w:rsidR="00334BDE" w:rsidRDefault="00334BDE">
      <w:pPr>
        <w:ind w:left="1440" w:firstLine="3600"/>
        <w:jc w:val="both"/>
        <w:rPr>
          <w:rFonts w:ascii="Bookman Old Style" w:hAnsi="Bookman Old Style"/>
        </w:rPr>
      </w:pPr>
    </w:p>
    <w:p w:rsidR="00334BDE" w:rsidRDefault="00334BDE">
      <w:pPr>
        <w:ind w:left="1440" w:firstLine="3600"/>
        <w:jc w:val="both"/>
        <w:rPr>
          <w:rFonts w:ascii="Bookman Old Style" w:hAnsi="Bookman Old Style"/>
        </w:rPr>
      </w:pPr>
    </w:p>
    <w:p w:rsidR="00334BDE" w:rsidRDefault="00334BDE">
      <w:pPr>
        <w:ind w:left="1440" w:firstLine="3600"/>
        <w:jc w:val="both"/>
        <w:rPr>
          <w:rFonts w:ascii="Bookman Old Style" w:hAnsi="Bookman Old Style"/>
        </w:rPr>
      </w:pPr>
    </w:p>
    <w:p w:rsidR="00334BDE" w:rsidRPr="00C513B3" w:rsidRDefault="00334BDE">
      <w:pPr>
        <w:ind w:left="1440" w:firstLine="3600"/>
        <w:jc w:val="both"/>
        <w:rPr>
          <w:rFonts w:ascii="Bookman Old Style" w:hAnsi="Bookman Old Style"/>
        </w:rPr>
      </w:pPr>
    </w:p>
    <w:p w:rsidR="00334BDE" w:rsidRPr="00735E46" w:rsidRDefault="00334BDE" w:rsidP="00B9344C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E61948">
        <w:rPr>
          <w:rFonts w:ascii="Bookman Old Style" w:hAnsi="Bookman Old Style"/>
        </w:rPr>
        <w:t>determinar ao setor competente que proceda a limpeza e Roçamento, em terreno localizado, na Rua da Batata, esquina coma a Rua da Borracha, no Bairro Jardim Pérola.</w:t>
      </w:r>
    </w:p>
    <w:p w:rsidR="00334BDE" w:rsidRPr="00735E46" w:rsidRDefault="00334BDE" w:rsidP="00B9344C">
      <w:pPr>
        <w:ind w:firstLine="1440"/>
        <w:jc w:val="both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jc w:val="center"/>
        <w:rPr>
          <w:rFonts w:ascii="Bookman Old Style" w:hAnsi="Bookman Old Style"/>
          <w:b/>
        </w:rPr>
      </w:pPr>
    </w:p>
    <w:p w:rsidR="00334BDE" w:rsidRDefault="00334BDE" w:rsidP="00B9344C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limpeza e Roçamento, em terreno próximo ao CIMCA do Jardim Pérola, muito acumulo de lixo e mato alto.</w:t>
      </w:r>
    </w:p>
    <w:p w:rsidR="00334BDE" w:rsidRDefault="00334BDE" w:rsidP="00B9344C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34BDE" w:rsidRDefault="00334BDE" w:rsidP="00B9344C">
      <w:pPr>
        <w:pStyle w:val="Recuodecorpodetexto"/>
        <w:ind w:left="0"/>
      </w:pPr>
      <w:r>
        <w:t xml:space="preserve">                   </w:t>
      </w:r>
    </w:p>
    <w:p w:rsidR="00334BDE" w:rsidRDefault="00334BDE" w:rsidP="00B9344C">
      <w:pPr>
        <w:jc w:val="both"/>
        <w:rPr>
          <w:rFonts w:ascii="Bookman Old Style" w:hAnsi="Bookman Old Style"/>
        </w:rPr>
      </w:pPr>
    </w:p>
    <w:p w:rsidR="00334BDE" w:rsidRDefault="00334BDE" w:rsidP="00B934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334BDE" w:rsidRDefault="00334BDE">
      <w:pPr>
        <w:ind w:firstLine="1440"/>
        <w:rPr>
          <w:rFonts w:ascii="Bookman Old Style" w:hAnsi="Bookman Old Style"/>
        </w:rPr>
      </w:pPr>
    </w:p>
    <w:p w:rsidR="00334BDE" w:rsidRDefault="00334BDE">
      <w:pPr>
        <w:rPr>
          <w:rFonts w:ascii="Bookman Old Style" w:hAnsi="Bookman Old Style"/>
        </w:rPr>
      </w:pPr>
    </w:p>
    <w:p w:rsidR="00334BDE" w:rsidRDefault="00334BDE">
      <w:pPr>
        <w:ind w:firstLine="1440"/>
        <w:rPr>
          <w:rFonts w:ascii="Bookman Old Style" w:hAnsi="Bookman Old Style"/>
        </w:rPr>
      </w:pPr>
    </w:p>
    <w:p w:rsidR="00334BDE" w:rsidRDefault="00334BDE" w:rsidP="00B9344C">
      <w:pPr>
        <w:jc w:val="center"/>
        <w:outlineLvl w:val="0"/>
        <w:rPr>
          <w:rFonts w:ascii="Bookman Old Style" w:hAnsi="Bookman Old Style"/>
          <w:b/>
        </w:rPr>
      </w:pPr>
    </w:p>
    <w:p w:rsidR="00334BDE" w:rsidRPr="00E61948" w:rsidRDefault="00334BDE" w:rsidP="00B9344C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E61948">
        <w:rPr>
          <w:rFonts w:ascii="Bodoni MT Black" w:hAnsi="Bodoni MT Black"/>
          <w:b/>
          <w:sz w:val="32"/>
          <w:szCs w:val="32"/>
        </w:rPr>
        <w:t>FABIANO W. RUIZ MARTINEZ</w:t>
      </w:r>
    </w:p>
    <w:p w:rsidR="00334BDE" w:rsidRDefault="00334BDE" w:rsidP="00B9344C">
      <w:pPr>
        <w:ind w:firstLine="120"/>
        <w:jc w:val="center"/>
        <w:outlineLvl w:val="0"/>
        <w:rPr>
          <w:rFonts w:ascii="Bookman Old Style" w:hAnsi="Bookman Old Style"/>
        </w:rPr>
      </w:pPr>
      <w:r w:rsidRPr="00E61948">
        <w:rPr>
          <w:rFonts w:ascii="Bodoni MT Black" w:hAnsi="Bodoni MT Black"/>
          <w:sz w:val="32"/>
          <w:szCs w:val="32"/>
        </w:rPr>
        <w:t>“</w:t>
      </w:r>
      <w:r w:rsidRPr="00E61948">
        <w:rPr>
          <w:rFonts w:ascii="Bodoni MT Black" w:hAnsi="Bodoni MT Black"/>
          <w:b/>
          <w:sz w:val="32"/>
          <w:szCs w:val="32"/>
        </w:rPr>
        <w:t>PINGUIM”</w:t>
      </w:r>
    </w:p>
    <w:p w:rsidR="00334BDE" w:rsidRDefault="00334BDE" w:rsidP="00B934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34BDE" w:rsidRDefault="00334BDE" w:rsidP="00B9344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4C" w:rsidRDefault="00B9344C">
      <w:r>
        <w:separator/>
      </w:r>
    </w:p>
  </w:endnote>
  <w:endnote w:type="continuationSeparator" w:id="0">
    <w:p w:rsidR="00B9344C" w:rsidRDefault="00B9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4C" w:rsidRDefault="00B9344C">
      <w:r>
        <w:separator/>
      </w:r>
    </w:p>
  </w:footnote>
  <w:footnote w:type="continuationSeparator" w:id="0">
    <w:p w:rsidR="00B9344C" w:rsidRDefault="00B9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4BDE"/>
    <w:rsid w:val="003D3AA8"/>
    <w:rsid w:val="004C67DE"/>
    <w:rsid w:val="009F196D"/>
    <w:rsid w:val="00A9035B"/>
    <w:rsid w:val="00B13D96"/>
    <w:rsid w:val="00B9344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4B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4B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