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7B" w:rsidRDefault="001C557B" w:rsidP="002D33A3">
      <w:pPr>
        <w:pStyle w:val="Ttulo"/>
      </w:pPr>
      <w:bookmarkStart w:id="0" w:name="_GoBack"/>
      <w:bookmarkEnd w:id="0"/>
      <w:r>
        <w:t>INDICAÇÃO Nº 1827/2010</w:t>
      </w:r>
    </w:p>
    <w:p w:rsidR="001C557B" w:rsidRDefault="001C557B">
      <w:pPr>
        <w:jc w:val="center"/>
        <w:rPr>
          <w:rFonts w:ascii="Bookman Old Style" w:hAnsi="Bookman Old Style"/>
          <w:b/>
          <w:u w:val="single"/>
        </w:rPr>
      </w:pPr>
    </w:p>
    <w:p w:rsidR="001C557B" w:rsidRDefault="001C557B">
      <w:pPr>
        <w:jc w:val="center"/>
        <w:rPr>
          <w:rFonts w:ascii="Bookman Old Style" w:hAnsi="Bookman Old Style"/>
          <w:b/>
          <w:u w:val="single"/>
        </w:rPr>
      </w:pPr>
    </w:p>
    <w:p w:rsidR="001C557B" w:rsidRDefault="001C557B" w:rsidP="002D33A3">
      <w:pPr>
        <w:pStyle w:val="Recuodecorpodetexto"/>
        <w:ind w:left="4440"/>
      </w:pPr>
      <w:r>
        <w:t xml:space="preserve">“Quanto à operação ‘tapa-buracos’ na rua Belarmino Fernandes Pereira próximo aos números 52 e 28”. </w:t>
      </w:r>
    </w:p>
    <w:p w:rsidR="001C557B" w:rsidRDefault="001C557B">
      <w:pPr>
        <w:ind w:left="1440" w:firstLine="3600"/>
        <w:jc w:val="both"/>
        <w:rPr>
          <w:rFonts w:ascii="Bookman Old Style" w:hAnsi="Bookman Old Style"/>
        </w:rPr>
      </w:pPr>
    </w:p>
    <w:p w:rsidR="001C557B" w:rsidRDefault="001C557B">
      <w:pPr>
        <w:ind w:left="1440" w:firstLine="3600"/>
        <w:jc w:val="both"/>
        <w:rPr>
          <w:rFonts w:ascii="Bookman Old Style" w:hAnsi="Bookman Old Style"/>
        </w:rPr>
      </w:pPr>
    </w:p>
    <w:p w:rsidR="001C557B" w:rsidRDefault="001C557B">
      <w:pPr>
        <w:ind w:left="1440" w:firstLine="3600"/>
        <w:jc w:val="both"/>
        <w:rPr>
          <w:rFonts w:ascii="Bookman Old Style" w:hAnsi="Bookman Old Style"/>
        </w:rPr>
      </w:pPr>
    </w:p>
    <w:p w:rsidR="001C557B" w:rsidRPr="00177AD0" w:rsidRDefault="001C557B" w:rsidP="002D33A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operação “tapa-buracos na rua Belarnimo Fernandes Pereira próximo as residência de números 52 e 28, no Bairro Nova Conquista”. </w:t>
      </w:r>
    </w:p>
    <w:p w:rsidR="001C557B" w:rsidRPr="003977F2" w:rsidRDefault="001C557B" w:rsidP="002D33A3">
      <w:pPr>
        <w:jc w:val="center"/>
        <w:rPr>
          <w:rFonts w:ascii="Bookman Old Style" w:hAnsi="Bookman Old Style"/>
          <w:b/>
        </w:rPr>
      </w:pPr>
    </w:p>
    <w:p w:rsidR="001C557B" w:rsidRDefault="001C557B" w:rsidP="002D33A3">
      <w:pPr>
        <w:jc w:val="center"/>
        <w:rPr>
          <w:rFonts w:ascii="Bookman Old Style" w:hAnsi="Bookman Old Style"/>
          <w:b/>
        </w:rPr>
      </w:pPr>
    </w:p>
    <w:p w:rsidR="001C557B" w:rsidRDefault="001C557B" w:rsidP="002D33A3">
      <w:pPr>
        <w:jc w:val="center"/>
        <w:rPr>
          <w:rFonts w:ascii="Bookman Old Style" w:hAnsi="Bookman Old Style"/>
          <w:b/>
        </w:rPr>
      </w:pPr>
    </w:p>
    <w:p w:rsidR="001C557B" w:rsidRDefault="001C557B" w:rsidP="002D33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557B" w:rsidRDefault="001C557B" w:rsidP="002D33A3">
      <w:pPr>
        <w:jc w:val="center"/>
        <w:rPr>
          <w:rFonts w:ascii="Bookman Old Style" w:hAnsi="Bookman Old Style"/>
          <w:b/>
        </w:rPr>
      </w:pPr>
    </w:p>
    <w:p w:rsidR="001C557B" w:rsidRDefault="001C557B" w:rsidP="002D33A3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1C557B" w:rsidRDefault="001C557B" w:rsidP="002D33A3">
      <w:pPr>
        <w:tabs>
          <w:tab w:val="left" w:pos="5565"/>
        </w:tabs>
        <w:rPr>
          <w:rFonts w:ascii="Bookman Old Style" w:hAnsi="Bookman Old Style"/>
          <w:b/>
        </w:rPr>
      </w:pPr>
    </w:p>
    <w:p w:rsidR="001C557B" w:rsidRDefault="001C557B" w:rsidP="002D33A3">
      <w:pPr>
        <w:jc w:val="center"/>
        <w:rPr>
          <w:rFonts w:ascii="Bookman Old Style" w:hAnsi="Bookman Old Style"/>
          <w:b/>
        </w:rPr>
      </w:pPr>
    </w:p>
    <w:p w:rsidR="001C557B" w:rsidRDefault="001C557B" w:rsidP="002D33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procuraram por este vereador, solicitando operação “tapa buraco” na rua Belarmino Fernandes Pereira,  próximo as residências de nºs  28 e 52, Bairro Nova Conquista, pois o   fluxo de veículos é grande, e devido a situação do asfalto, veículos vem sendo danificados.  </w:t>
      </w:r>
    </w:p>
    <w:p w:rsidR="001C557B" w:rsidRDefault="001C557B" w:rsidP="002D33A3">
      <w:pPr>
        <w:ind w:firstLine="1440"/>
        <w:jc w:val="both"/>
        <w:outlineLvl w:val="0"/>
        <w:rPr>
          <w:rFonts w:ascii="Bookman Old Style" w:hAnsi="Bookman Old Style"/>
        </w:rPr>
      </w:pPr>
    </w:p>
    <w:p w:rsidR="001C557B" w:rsidRDefault="001C557B" w:rsidP="002D33A3">
      <w:pPr>
        <w:ind w:firstLine="1440"/>
        <w:outlineLvl w:val="0"/>
        <w:rPr>
          <w:rFonts w:ascii="Bookman Old Style" w:hAnsi="Bookman Old Style"/>
        </w:rPr>
      </w:pPr>
    </w:p>
    <w:p w:rsidR="001C557B" w:rsidRDefault="001C557B" w:rsidP="002D33A3">
      <w:pPr>
        <w:ind w:firstLine="1440"/>
        <w:outlineLvl w:val="0"/>
        <w:rPr>
          <w:rFonts w:ascii="Bookman Old Style" w:hAnsi="Bookman Old Style"/>
        </w:rPr>
      </w:pPr>
    </w:p>
    <w:p w:rsidR="001C557B" w:rsidRDefault="001C557B" w:rsidP="002D33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2010.</w:t>
      </w:r>
    </w:p>
    <w:p w:rsidR="001C557B" w:rsidRDefault="001C557B">
      <w:pPr>
        <w:ind w:firstLine="1440"/>
        <w:rPr>
          <w:rFonts w:ascii="Bookman Old Style" w:hAnsi="Bookman Old Style"/>
        </w:rPr>
      </w:pPr>
    </w:p>
    <w:p w:rsidR="001C557B" w:rsidRDefault="001C557B" w:rsidP="002D33A3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C557B" w:rsidRDefault="001C557B" w:rsidP="002D33A3">
      <w:pPr>
        <w:rPr>
          <w:rFonts w:ascii="Bookman Old Style" w:hAnsi="Bookman Old Style"/>
        </w:rPr>
      </w:pPr>
    </w:p>
    <w:p w:rsidR="001C557B" w:rsidRDefault="001C557B" w:rsidP="002D33A3">
      <w:pPr>
        <w:jc w:val="center"/>
        <w:outlineLvl w:val="0"/>
        <w:rPr>
          <w:rFonts w:ascii="Bookman Old Style" w:hAnsi="Bookman Old Style"/>
          <w:b/>
        </w:rPr>
      </w:pPr>
    </w:p>
    <w:p w:rsidR="001C557B" w:rsidRDefault="001C557B" w:rsidP="002D33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C557B" w:rsidRDefault="001C557B" w:rsidP="002D33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C557B" w:rsidRDefault="001C557B" w:rsidP="002D33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A3" w:rsidRDefault="002D33A3">
      <w:r>
        <w:separator/>
      </w:r>
    </w:p>
  </w:endnote>
  <w:endnote w:type="continuationSeparator" w:id="0">
    <w:p w:rsidR="002D33A3" w:rsidRDefault="002D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A3" w:rsidRDefault="002D33A3">
      <w:r>
        <w:separator/>
      </w:r>
    </w:p>
  </w:footnote>
  <w:footnote w:type="continuationSeparator" w:id="0">
    <w:p w:rsidR="002D33A3" w:rsidRDefault="002D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57B"/>
    <w:rsid w:val="001D1394"/>
    <w:rsid w:val="002D33A3"/>
    <w:rsid w:val="003D3AA8"/>
    <w:rsid w:val="004C67DE"/>
    <w:rsid w:val="00612D5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55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55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