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39" w:rsidRDefault="00152939" w:rsidP="002F32F5">
      <w:pPr>
        <w:pStyle w:val="Ttulo"/>
      </w:pPr>
      <w:bookmarkStart w:id="0" w:name="_GoBack"/>
      <w:bookmarkEnd w:id="0"/>
      <w:r>
        <w:t>INDICAÇÃO Nº 1826/2010</w:t>
      </w:r>
    </w:p>
    <w:p w:rsidR="00152939" w:rsidRDefault="00152939">
      <w:pPr>
        <w:jc w:val="center"/>
        <w:rPr>
          <w:rFonts w:ascii="Bookman Old Style" w:hAnsi="Bookman Old Style"/>
          <w:b/>
          <w:u w:val="single"/>
        </w:rPr>
      </w:pPr>
    </w:p>
    <w:p w:rsidR="00152939" w:rsidRDefault="00152939">
      <w:pPr>
        <w:jc w:val="center"/>
        <w:rPr>
          <w:rFonts w:ascii="Bookman Old Style" w:hAnsi="Bookman Old Style"/>
          <w:b/>
          <w:u w:val="single"/>
        </w:rPr>
      </w:pPr>
    </w:p>
    <w:p w:rsidR="00152939" w:rsidRDefault="00152939" w:rsidP="002F32F5">
      <w:pPr>
        <w:pStyle w:val="Recuodecorpodetexto"/>
        <w:ind w:left="4440"/>
      </w:pPr>
      <w:r>
        <w:t>“Quanto à instalação de Eco-pontos no Bairro Nova Conquista.”</w:t>
      </w:r>
    </w:p>
    <w:p w:rsidR="00152939" w:rsidRDefault="00152939">
      <w:pPr>
        <w:ind w:left="1440" w:firstLine="3600"/>
        <w:jc w:val="both"/>
        <w:rPr>
          <w:rFonts w:ascii="Bookman Old Style" w:hAnsi="Bookman Old Style"/>
        </w:rPr>
      </w:pPr>
    </w:p>
    <w:p w:rsidR="00152939" w:rsidRDefault="00152939">
      <w:pPr>
        <w:ind w:left="1440" w:firstLine="3600"/>
        <w:jc w:val="both"/>
        <w:rPr>
          <w:rFonts w:ascii="Bookman Old Style" w:hAnsi="Bookman Old Style"/>
        </w:rPr>
      </w:pPr>
    </w:p>
    <w:p w:rsidR="00152939" w:rsidRDefault="00152939">
      <w:pPr>
        <w:ind w:left="1440" w:firstLine="3600"/>
        <w:jc w:val="both"/>
        <w:rPr>
          <w:rFonts w:ascii="Bookman Old Style" w:hAnsi="Bookman Old Style"/>
        </w:rPr>
      </w:pPr>
    </w:p>
    <w:p w:rsidR="00152939" w:rsidRDefault="00152939">
      <w:pPr>
        <w:ind w:left="1440" w:firstLine="3600"/>
        <w:jc w:val="both"/>
        <w:rPr>
          <w:rFonts w:ascii="Bookman Old Style" w:hAnsi="Bookman Old Style"/>
        </w:rPr>
      </w:pPr>
    </w:p>
    <w:p w:rsidR="00152939" w:rsidRPr="003977F2" w:rsidRDefault="00152939" w:rsidP="002F32F5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 que efetue a instalação de Eco-pontos no Bairro Nova Conquista.</w:t>
      </w:r>
    </w:p>
    <w:p w:rsidR="00152939" w:rsidRDefault="00152939" w:rsidP="002F32F5">
      <w:pPr>
        <w:jc w:val="center"/>
        <w:rPr>
          <w:rFonts w:ascii="Bookman Old Style" w:hAnsi="Bookman Old Style"/>
          <w:b/>
        </w:rPr>
      </w:pPr>
    </w:p>
    <w:p w:rsidR="00152939" w:rsidRDefault="00152939" w:rsidP="002F32F5">
      <w:pPr>
        <w:jc w:val="center"/>
        <w:rPr>
          <w:rFonts w:ascii="Bookman Old Style" w:hAnsi="Bookman Old Style"/>
          <w:b/>
        </w:rPr>
      </w:pPr>
    </w:p>
    <w:p w:rsidR="00152939" w:rsidRDefault="00152939" w:rsidP="002F32F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152939" w:rsidRDefault="00152939" w:rsidP="002F32F5">
      <w:pPr>
        <w:jc w:val="center"/>
        <w:rPr>
          <w:rFonts w:ascii="Bookman Old Style" w:hAnsi="Bookman Old Style"/>
          <w:b/>
        </w:rPr>
      </w:pPr>
    </w:p>
    <w:p w:rsidR="00152939" w:rsidRDefault="00152939" w:rsidP="002F32F5">
      <w:pPr>
        <w:jc w:val="center"/>
        <w:rPr>
          <w:rFonts w:ascii="Bookman Old Style" w:hAnsi="Bookman Old Style"/>
          <w:b/>
        </w:rPr>
      </w:pPr>
    </w:p>
    <w:p w:rsidR="00152939" w:rsidRDefault="00152939" w:rsidP="002F32F5">
      <w:pPr>
        <w:jc w:val="center"/>
        <w:rPr>
          <w:rFonts w:ascii="Bookman Old Style" w:hAnsi="Bookman Old Style"/>
          <w:b/>
        </w:rPr>
      </w:pPr>
    </w:p>
    <w:p w:rsidR="00152939" w:rsidRDefault="00152939" w:rsidP="002F32F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Nova Conquista, pedem a instalação de dois Eco-pontos. Um na Rua Belarmino Fernandes Pereira e outro na Rua Antonio Jair Zepelin, pois, acreditam que, com a instalação dos referidos Eco-pontos no bairro, a conscientização dos moradores será maior e outros transtornos serão evitados.</w:t>
      </w:r>
    </w:p>
    <w:p w:rsidR="00152939" w:rsidRDefault="00152939" w:rsidP="002F32F5">
      <w:pPr>
        <w:tabs>
          <w:tab w:val="left" w:pos="7680"/>
        </w:tabs>
        <w:ind w:firstLine="1440"/>
        <w:jc w:val="both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152939" w:rsidRDefault="00152939" w:rsidP="002F32F5">
      <w:pPr>
        <w:ind w:firstLine="1440"/>
        <w:outlineLvl w:val="0"/>
        <w:rPr>
          <w:rFonts w:ascii="Bookman Old Style" w:hAnsi="Bookman Old Style"/>
        </w:rPr>
      </w:pPr>
    </w:p>
    <w:p w:rsidR="00152939" w:rsidRDefault="00152939" w:rsidP="002F32F5">
      <w:pPr>
        <w:ind w:firstLine="1440"/>
        <w:outlineLvl w:val="0"/>
        <w:rPr>
          <w:rFonts w:ascii="Bookman Old Style" w:hAnsi="Bookman Old Style"/>
        </w:rPr>
      </w:pPr>
    </w:p>
    <w:p w:rsidR="00152939" w:rsidRDefault="00152939" w:rsidP="002F32F5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28 de maio de 2010.</w:t>
      </w:r>
    </w:p>
    <w:p w:rsidR="00152939" w:rsidRDefault="00152939">
      <w:pPr>
        <w:ind w:firstLine="1440"/>
        <w:rPr>
          <w:rFonts w:ascii="Bookman Old Style" w:hAnsi="Bookman Old Style"/>
        </w:rPr>
      </w:pPr>
    </w:p>
    <w:p w:rsidR="00152939" w:rsidRDefault="00152939">
      <w:pPr>
        <w:rPr>
          <w:rFonts w:ascii="Bookman Old Style" w:hAnsi="Bookman Old Style"/>
        </w:rPr>
      </w:pPr>
    </w:p>
    <w:p w:rsidR="00152939" w:rsidRDefault="00152939">
      <w:pPr>
        <w:ind w:firstLine="1440"/>
        <w:rPr>
          <w:rFonts w:ascii="Bookman Old Style" w:hAnsi="Bookman Old Style"/>
        </w:rPr>
      </w:pPr>
    </w:p>
    <w:p w:rsidR="00152939" w:rsidRDefault="00152939">
      <w:pPr>
        <w:ind w:firstLine="1440"/>
        <w:rPr>
          <w:rFonts w:ascii="Bookman Old Style" w:hAnsi="Bookman Old Style"/>
        </w:rPr>
      </w:pPr>
    </w:p>
    <w:p w:rsidR="00152939" w:rsidRDefault="00152939">
      <w:pPr>
        <w:ind w:firstLine="1440"/>
        <w:rPr>
          <w:rFonts w:ascii="Bookman Old Style" w:hAnsi="Bookman Old Style"/>
        </w:rPr>
      </w:pPr>
    </w:p>
    <w:p w:rsidR="00152939" w:rsidRDefault="00152939" w:rsidP="002F32F5">
      <w:pPr>
        <w:jc w:val="center"/>
        <w:outlineLvl w:val="0"/>
        <w:rPr>
          <w:rFonts w:ascii="Bookman Old Style" w:hAnsi="Bookman Old Style"/>
          <w:b/>
        </w:rPr>
      </w:pPr>
    </w:p>
    <w:p w:rsidR="00152939" w:rsidRDefault="00152939" w:rsidP="002F32F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152939" w:rsidRDefault="00152939" w:rsidP="002F32F5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152939" w:rsidRDefault="00152939" w:rsidP="002F32F5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2F5" w:rsidRDefault="002F32F5">
      <w:r>
        <w:separator/>
      </w:r>
    </w:p>
  </w:endnote>
  <w:endnote w:type="continuationSeparator" w:id="0">
    <w:p w:rsidR="002F32F5" w:rsidRDefault="002F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2F5" w:rsidRDefault="002F32F5">
      <w:r>
        <w:separator/>
      </w:r>
    </w:p>
  </w:footnote>
  <w:footnote w:type="continuationSeparator" w:id="0">
    <w:p w:rsidR="002F32F5" w:rsidRDefault="002F3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43D4"/>
    <w:rsid w:val="00152939"/>
    <w:rsid w:val="001D1394"/>
    <w:rsid w:val="002F32F5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15293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15293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