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6B" w:rsidRDefault="0090456B" w:rsidP="001E1B0B">
      <w:pPr>
        <w:pStyle w:val="Ttulo"/>
      </w:pPr>
      <w:bookmarkStart w:id="0" w:name="_GoBack"/>
      <w:bookmarkEnd w:id="0"/>
      <w:r>
        <w:t>INDICAÇÃO Nº 1828/2010</w:t>
      </w:r>
    </w:p>
    <w:p w:rsidR="0090456B" w:rsidRDefault="0090456B">
      <w:pPr>
        <w:jc w:val="center"/>
        <w:rPr>
          <w:rFonts w:ascii="Bookman Old Style" w:hAnsi="Bookman Old Style"/>
          <w:b/>
          <w:u w:val="single"/>
        </w:rPr>
      </w:pPr>
    </w:p>
    <w:p w:rsidR="0090456B" w:rsidRDefault="0090456B">
      <w:pPr>
        <w:jc w:val="center"/>
        <w:rPr>
          <w:rFonts w:ascii="Bookman Old Style" w:hAnsi="Bookman Old Style"/>
          <w:b/>
          <w:u w:val="single"/>
        </w:rPr>
      </w:pPr>
    </w:p>
    <w:p w:rsidR="0090456B" w:rsidRDefault="0090456B" w:rsidP="001E1B0B">
      <w:pPr>
        <w:pStyle w:val="Recuodecorpodetexto"/>
        <w:ind w:left="4440"/>
      </w:pPr>
      <w:r>
        <w:t>“Quanto instalação de bancos e mesas de concreto na Praça do Bosque, localizada na rua 23 de maio, próximo a Unidade Básica de saúde do Bairro 31 de Março.”</w:t>
      </w:r>
    </w:p>
    <w:p w:rsidR="0090456B" w:rsidRDefault="0090456B">
      <w:pPr>
        <w:ind w:left="1440" w:firstLine="3600"/>
        <w:jc w:val="both"/>
        <w:rPr>
          <w:rFonts w:ascii="Bookman Old Style" w:hAnsi="Bookman Old Style"/>
        </w:rPr>
      </w:pPr>
    </w:p>
    <w:p w:rsidR="0090456B" w:rsidRDefault="0090456B">
      <w:pPr>
        <w:ind w:left="1440" w:firstLine="3600"/>
        <w:jc w:val="both"/>
        <w:rPr>
          <w:rFonts w:ascii="Bookman Old Style" w:hAnsi="Bookman Old Style"/>
        </w:rPr>
      </w:pPr>
    </w:p>
    <w:p w:rsidR="0090456B" w:rsidRDefault="0090456B">
      <w:pPr>
        <w:ind w:left="1440" w:firstLine="3600"/>
        <w:jc w:val="both"/>
        <w:rPr>
          <w:rFonts w:ascii="Bookman Old Style" w:hAnsi="Bookman Old Style"/>
        </w:rPr>
      </w:pPr>
    </w:p>
    <w:p w:rsidR="0090456B" w:rsidRDefault="0090456B">
      <w:pPr>
        <w:ind w:left="1440" w:firstLine="3600"/>
        <w:jc w:val="both"/>
        <w:rPr>
          <w:rFonts w:ascii="Bookman Old Style" w:hAnsi="Bookman Old Style"/>
        </w:rPr>
      </w:pPr>
    </w:p>
    <w:p w:rsidR="0090456B" w:rsidRPr="00177AD0" w:rsidRDefault="0090456B" w:rsidP="001E1B0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bancos e mesas de concreto na praça supra.</w:t>
      </w:r>
    </w:p>
    <w:p w:rsidR="0090456B" w:rsidRPr="003977F2" w:rsidRDefault="0090456B" w:rsidP="001E1B0B">
      <w:pPr>
        <w:jc w:val="center"/>
        <w:rPr>
          <w:rFonts w:ascii="Bookman Old Style" w:hAnsi="Bookman Old Style"/>
          <w:b/>
        </w:rPr>
      </w:pPr>
    </w:p>
    <w:p w:rsidR="0090456B" w:rsidRDefault="0090456B" w:rsidP="001E1B0B">
      <w:pPr>
        <w:jc w:val="center"/>
        <w:rPr>
          <w:rFonts w:ascii="Bookman Old Style" w:hAnsi="Bookman Old Style"/>
          <w:b/>
        </w:rPr>
      </w:pPr>
    </w:p>
    <w:p w:rsidR="0090456B" w:rsidRDefault="0090456B" w:rsidP="001E1B0B">
      <w:pPr>
        <w:jc w:val="center"/>
        <w:rPr>
          <w:rFonts w:ascii="Bookman Old Style" w:hAnsi="Bookman Old Style"/>
          <w:b/>
        </w:rPr>
      </w:pPr>
    </w:p>
    <w:p w:rsidR="0090456B" w:rsidRDefault="0090456B" w:rsidP="001E1B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0456B" w:rsidRDefault="0090456B" w:rsidP="001E1B0B">
      <w:pPr>
        <w:jc w:val="center"/>
        <w:rPr>
          <w:rFonts w:ascii="Bookman Old Style" w:hAnsi="Bookman Old Style"/>
          <w:b/>
        </w:rPr>
      </w:pPr>
    </w:p>
    <w:p w:rsidR="0090456B" w:rsidRDefault="0090456B" w:rsidP="001E1B0B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0456B" w:rsidRDefault="0090456B" w:rsidP="001E1B0B">
      <w:pPr>
        <w:jc w:val="center"/>
        <w:rPr>
          <w:rFonts w:ascii="Bookman Old Style" w:hAnsi="Bookman Old Style"/>
          <w:b/>
        </w:rPr>
      </w:pPr>
    </w:p>
    <w:p w:rsidR="0090456B" w:rsidRDefault="0090456B" w:rsidP="001E1B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há muito reivindicam a instalação de bancos e mesas na Praça do Bosque, pois a praça é muito freqüentada por moradores principalmente nos finais de semana, quando se transforma em área de lazer.</w:t>
      </w:r>
    </w:p>
    <w:p w:rsidR="0090456B" w:rsidRDefault="0090456B" w:rsidP="001E1B0B">
      <w:pPr>
        <w:ind w:firstLine="1440"/>
        <w:jc w:val="both"/>
        <w:outlineLvl w:val="0"/>
        <w:rPr>
          <w:rFonts w:ascii="Bookman Old Style" w:hAnsi="Bookman Old Style"/>
        </w:rPr>
      </w:pPr>
    </w:p>
    <w:p w:rsidR="0090456B" w:rsidRDefault="0090456B" w:rsidP="001E1B0B">
      <w:pPr>
        <w:ind w:firstLine="1440"/>
        <w:outlineLvl w:val="0"/>
        <w:rPr>
          <w:rFonts w:ascii="Bookman Old Style" w:hAnsi="Bookman Old Style"/>
        </w:rPr>
      </w:pPr>
    </w:p>
    <w:p w:rsidR="0090456B" w:rsidRDefault="0090456B" w:rsidP="001E1B0B">
      <w:pPr>
        <w:ind w:firstLine="1440"/>
        <w:outlineLvl w:val="0"/>
        <w:rPr>
          <w:rFonts w:ascii="Bookman Old Style" w:hAnsi="Bookman Old Style"/>
        </w:rPr>
      </w:pPr>
    </w:p>
    <w:p w:rsidR="0090456B" w:rsidRDefault="0090456B" w:rsidP="001E1B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90456B" w:rsidRDefault="0090456B">
      <w:pPr>
        <w:ind w:firstLine="1440"/>
        <w:rPr>
          <w:rFonts w:ascii="Bookman Old Style" w:hAnsi="Bookman Old Style"/>
        </w:rPr>
      </w:pPr>
    </w:p>
    <w:p w:rsidR="0090456B" w:rsidRDefault="0090456B" w:rsidP="001E1B0B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0456B" w:rsidRDefault="0090456B" w:rsidP="001E1B0B">
      <w:pPr>
        <w:tabs>
          <w:tab w:val="left" w:pos="3690"/>
        </w:tabs>
        <w:rPr>
          <w:rFonts w:ascii="Bookman Old Style" w:hAnsi="Bookman Old Style"/>
        </w:rPr>
      </w:pPr>
    </w:p>
    <w:p w:rsidR="0090456B" w:rsidRDefault="0090456B" w:rsidP="001E1B0B">
      <w:pPr>
        <w:tabs>
          <w:tab w:val="left" w:pos="3690"/>
        </w:tabs>
        <w:rPr>
          <w:rFonts w:ascii="Bookman Old Style" w:hAnsi="Bookman Old Style"/>
        </w:rPr>
      </w:pPr>
    </w:p>
    <w:p w:rsidR="0090456B" w:rsidRDefault="0090456B" w:rsidP="001E1B0B">
      <w:pPr>
        <w:rPr>
          <w:rFonts w:ascii="Bookman Old Style" w:hAnsi="Bookman Old Style"/>
        </w:rPr>
      </w:pPr>
    </w:p>
    <w:p w:rsidR="0090456B" w:rsidRDefault="0090456B" w:rsidP="001E1B0B">
      <w:pPr>
        <w:jc w:val="center"/>
        <w:outlineLvl w:val="0"/>
        <w:rPr>
          <w:rFonts w:ascii="Bookman Old Style" w:hAnsi="Bookman Old Style"/>
          <w:b/>
        </w:rPr>
      </w:pPr>
    </w:p>
    <w:p w:rsidR="0090456B" w:rsidRDefault="0090456B" w:rsidP="001E1B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0456B" w:rsidRDefault="0090456B" w:rsidP="001E1B0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0456B" w:rsidRDefault="0090456B" w:rsidP="001E1B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0B" w:rsidRDefault="001E1B0B">
      <w:r>
        <w:separator/>
      </w:r>
    </w:p>
  </w:endnote>
  <w:endnote w:type="continuationSeparator" w:id="0">
    <w:p w:rsidR="001E1B0B" w:rsidRDefault="001E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0B" w:rsidRDefault="001E1B0B">
      <w:r>
        <w:separator/>
      </w:r>
    </w:p>
  </w:footnote>
  <w:footnote w:type="continuationSeparator" w:id="0">
    <w:p w:rsidR="001E1B0B" w:rsidRDefault="001E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B0B"/>
    <w:rsid w:val="0038655A"/>
    <w:rsid w:val="003D3AA8"/>
    <w:rsid w:val="004C67DE"/>
    <w:rsid w:val="0090456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0456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0456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