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6B" w:rsidRDefault="00EA5F6B" w:rsidP="00A03A59">
      <w:pPr>
        <w:pStyle w:val="Ttulo"/>
      </w:pPr>
      <w:bookmarkStart w:id="0" w:name="_GoBack"/>
      <w:bookmarkEnd w:id="0"/>
      <w:r>
        <w:t>INDICAÇÃO Nº 1831/2010</w:t>
      </w:r>
    </w:p>
    <w:p w:rsidR="00EA5F6B" w:rsidRDefault="00EA5F6B">
      <w:pPr>
        <w:jc w:val="center"/>
        <w:rPr>
          <w:rFonts w:ascii="Bookman Old Style" w:hAnsi="Bookman Old Style"/>
          <w:b/>
          <w:u w:val="single"/>
        </w:rPr>
      </w:pPr>
    </w:p>
    <w:p w:rsidR="00EA5F6B" w:rsidRDefault="00EA5F6B">
      <w:pPr>
        <w:jc w:val="center"/>
        <w:rPr>
          <w:rFonts w:ascii="Bookman Old Style" w:hAnsi="Bookman Old Style"/>
          <w:b/>
          <w:u w:val="single"/>
        </w:rPr>
      </w:pPr>
    </w:p>
    <w:p w:rsidR="00EA5F6B" w:rsidRDefault="00EA5F6B" w:rsidP="00A03A59">
      <w:pPr>
        <w:pStyle w:val="Recuodecorpodetexto"/>
        <w:ind w:left="4440"/>
      </w:pPr>
      <w:r>
        <w:t>“Quanto à instalação de lombada na Rua Ferdinando Mollon próximo à residência de nº 983, no Mollon IV.”</w:t>
      </w:r>
    </w:p>
    <w:p w:rsidR="00EA5F6B" w:rsidRDefault="00EA5F6B">
      <w:pPr>
        <w:ind w:left="1440" w:firstLine="3600"/>
        <w:jc w:val="both"/>
        <w:rPr>
          <w:rFonts w:ascii="Bookman Old Style" w:hAnsi="Bookman Old Style"/>
        </w:rPr>
      </w:pPr>
    </w:p>
    <w:p w:rsidR="00EA5F6B" w:rsidRDefault="00EA5F6B">
      <w:pPr>
        <w:ind w:left="1440" w:firstLine="3600"/>
        <w:jc w:val="both"/>
        <w:rPr>
          <w:rFonts w:ascii="Bookman Old Style" w:hAnsi="Bookman Old Style"/>
        </w:rPr>
      </w:pPr>
    </w:p>
    <w:p w:rsidR="00EA5F6B" w:rsidRDefault="00EA5F6B">
      <w:pPr>
        <w:ind w:left="1440" w:firstLine="3600"/>
        <w:jc w:val="both"/>
        <w:rPr>
          <w:rFonts w:ascii="Bookman Old Style" w:hAnsi="Bookman Old Style"/>
        </w:rPr>
      </w:pPr>
    </w:p>
    <w:p w:rsidR="00EA5F6B" w:rsidRDefault="00EA5F6B">
      <w:pPr>
        <w:ind w:left="1440" w:firstLine="3600"/>
        <w:jc w:val="both"/>
        <w:rPr>
          <w:rFonts w:ascii="Bookman Old Style" w:hAnsi="Bookman Old Style"/>
        </w:rPr>
      </w:pPr>
    </w:p>
    <w:p w:rsidR="00EA5F6B" w:rsidRPr="00177AD0" w:rsidRDefault="00EA5F6B" w:rsidP="00A03A5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instalação de uma lombada no endereço supra.</w:t>
      </w:r>
    </w:p>
    <w:p w:rsidR="00EA5F6B" w:rsidRPr="003977F2" w:rsidRDefault="00EA5F6B" w:rsidP="00A03A59">
      <w:pPr>
        <w:jc w:val="center"/>
        <w:rPr>
          <w:rFonts w:ascii="Bookman Old Style" w:hAnsi="Bookman Old Style"/>
          <w:b/>
        </w:rPr>
      </w:pPr>
    </w:p>
    <w:p w:rsidR="00EA5F6B" w:rsidRDefault="00EA5F6B" w:rsidP="00A03A59">
      <w:pPr>
        <w:jc w:val="center"/>
        <w:rPr>
          <w:rFonts w:ascii="Bookman Old Style" w:hAnsi="Bookman Old Style"/>
          <w:b/>
        </w:rPr>
      </w:pPr>
    </w:p>
    <w:p w:rsidR="00EA5F6B" w:rsidRDefault="00EA5F6B" w:rsidP="00A03A59">
      <w:pPr>
        <w:jc w:val="center"/>
        <w:rPr>
          <w:rFonts w:ascii="Bookman Old Style" w:hAnsi="Bookman Old Style"/>
          <w:b/>
        </w:rPr>
      </w:pPr>
    </w:p>
    <w:p w:rsidR="00EA5F6B" w:rsidRDefault="00EA5F6B" w:rsidP="00A03A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5F6B" w:rsidRDefault="00EA5F6B" w:rsidP="00A03A59">
      <w:pPr>
        <w:jc w:val="center"/>
        <w:rPr>
          <w:rFonts w:ascii="Bookman Old Style" w:hAnsi="Bookman Old Style"/>
          <w:b/>
        </w:rPr>
      </w:pPr>
    </w:p>
    <w:p w:rsidR="00EA5F6B" w:rsidRDefault="00EA5F6B" w:rsidP="00A03A59">
      <w:pPr>
        <w:jc w:val="center"/>
        <w:rPr>
          <w:rFonts w:ascii="Bookman Old Style" w:hAnsi="Bookman Old Style"/>
          <w:b/>
        </w:rPr>
      </w:pPr>
    </w:p>
    <w:p w:rsidR="00EA5F6B" w:rsidRDefault="00EA5F6B" w:rsidP="00A03A59">
      <w:pPr>
        <w:jc w:val="center"/>
        <w:rPr>
          <w:rFonts w:ascii="Bookman Old Style" w:hAnsi="Bookman Old Style"/>
          <w:b/>
        </w:rPr>
      </w:pPr>
    </w:p>
    <w:p w:rsidR="00EA5F6B" w:rsidRDefault="00EA5F6B" w:rsidP="00A03A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ao local pedem a instalação da lombada, visto que, motoristas não respeitam a presença de crianças que brincam por ali, nem pedestres que utilizam o trecho.</w:t>
      </w:r>
    </w:p>
    <w:p w:rsidR="00EA5F6B" w:rsidRDefault="00EA5F6B" w:rsidP="00A03A59">
      <w:pPr>
        <w:ind w:firstLine="1440"/>
        <w:jc w:val="both"/>
        <w:rPr>
          <w:rFonts w:ascii="Bookman Old Style" w:hAnsi="Bookman Old Style"/>
        </w:rPr>
      </w:pPr>
    </w:p>
    <w:p w:rsidR="00EA5F6B" w:rsidRDefault="00EA5F6B" w:rsidP="00A03A59">
      <w:pPr>
        <w:ind w:firstLine="1440"/>
        <w:jc w:val="both"/>
        <w:outlineLvl w:val="0"/>
        <w:rPr>
          <w:rFonts w:ascii="Bookman Old Style" w:hAnsi="Bookman Old Style"/>
        </w:rPr>
      </w:pPr>
    </w:p>
    <w:p w:rsidR="00EA5F6B" w:rsidRDefault="00EA5F6B" w:rsidP="00A03A59">
      <w:pPr>
        <w:ind w:firstLine="1440"/>
        <w:outlineLvl w:val="0"/>
        <w:rPr>
          <w:rFonts w:ascii="Bookman Old Style" w:hAnsi="Bookman Old Style"/>
        </w:rPr>
      </w:pPr>
    </w:p>
    <w:p w:rsidR="00EA5F6B" w:rsidRDefault="00EA5F6B" w:rsidP="00A03A59">
      <w:pPr>
        <w:ind w:firstLine="1440"/>
        <w:outlineLvl w:val="0"/>
        <w:rPr>
          <w:rFonts w:ascii="Bookman Old Style" w:hAnsi="Bookman Old Style"/>
        </w:rPr>
      </w:pPr>
    </w:p>
    <w:p w:rsidR="00EA5F6B" w:rsidRDefault="00EA5F6B" w:rsidP="00A03A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EA5F6B" w:rsidRDefault="00EA5F6B">
      <w:pPr>
        <w:ind w:firstLine="1440"/>
        <w:rPr>
          <w:rFonts w:ascii="Bookman Old Style" w:hAnsi="Bookman Old Style"/>
        </w:rPr>
      </w:pPr>
    </w:p>
    <w:p w:rsidR="00EA5F6B" w:rsidRDefault="00EA5F6B">
      <w:pPr>
        <w:rPr>
          <w:rFonts w:ascii="Bookman Old Style" w:hAnsi="Bookman Old Style"/>
        </w:rPr>
      </w:pPr>
    </w:p>
    <w:p w:rsidR="00EA5F6B" w:rsidRDefault="00EA5F6B">
      <w:pPr>
        <w:ind w:firstLine="1440"/>
        <w:rPr>
          <w:rFonts w:ascii="Bookman Old Style" w:hAnsi="Bookman Old Style"/>
        </w:rPr>
      </w:pPr>
    </w:p>
    <w:p w:rsidR="00EA5F6B" w:rsidRDefault="00EA5F6B">
      <w:pPr>
        <w:ind w:firstLine="1440"/>
        <w:rPr>
          <w:rFonts w:ascii="Bookman Old Style" w:hAnsi="Bookman Old Style"/>
        </w:rPr>
      </w:pPr>
    </w:p>
    <w:p w:rsidR="00EA5F6B" w:rsidRDefault="00EA5F6B">
      <w:pPr>
        <w:ind w:firstLine="1440"/>
        <w:rPr>
          <w:rFonts w:ascii="Bookman Old Style" w:hAnsi="Bookman Old Style"/>
        </w:rPr>
      </w:pPr>
    </w:p>
    <w:p w:rsidR="00EA5F6B" w:rsidRDefault="00EA5F6B" w:rsidP="00A03A59">
      <w:pPr>
        <w:jc w:val="center"/>
        <w:outlineLvl w:val="0"/>
        <w:rPr>
          <w:rFonts w:ascii="Bookman Old Style" w:hAnsi="Bookman Old Style"/>
          <w:b/>
        </w:rPr>
      </w:pPr>
    </w:p>
    <w:p w:rsidR="00EA5F6B" w:rsidRDefault="00EA5F6B" w:rsidP="00A03A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A5F6B" w:rsidRDefault="00EA5F6B" w:rsidP="00A03A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A5F6B" w:rsidRDefault="00EA5F6B" w:rsidP="00A03A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59" w:rsidRDefault="00A03A59">
      <w:r>
        <w:separator/>
      </w:r>
    </w:p>
  </w:endnote>
  <w:endnote w:type="continuationSeparator" w:id="0">
    <w:p w:rsidR="00A03A59" w:rsidRDefault="00A0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59" w:rsidRDefault="00A03A59">
      <w:r>
        <w:separator/>
      </w:r>
    </w:p>
  </w:footnote>
  <w:footnote w:type="continuationSeparator" w:id="0">
    <w:p w:rsidR="00A03A59" w:rsidRDefault="00A03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3FEE"/>
    <w:rsid w:val="009F196D"/>
    <w:rsid w:val="00A03A59"/>
    <w:rsid w:val="00A9035B"/>
    <w:rsid w:val="00CD613B"/>
    <w:rsid w:val="00E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5F6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5F6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