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03" w:rsidRPr="00AE7312" w:rsidRDefault="00104A03" w:rsidP="00714D0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1862/10</w:t>
      </w:r>
    </w:p>
    <w:p w:rsidR="00104A03" w:rsidRPr="00AE7312" w:rsidRDefault="00104A03" w:rsidP="00714D0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04A03" w:rsidRPr="00AE7312" w:rsidRDefault="00104A03" w:rsidP="00714D0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04A03" w:rsidRPr="00AE7312" w:rsidRDefault="00104A03" w:rsidP="00714D0B">
      <w:pPr>
        <w:pStyle w:val="Recuodecorpodetexto"/>
      </w:pPr>
      <w:r>
        <w:t>“Melhorias na iluminação pública  na Ponte que faz ligação entre os bairros: São Joaquim e Vila Rica”.</w:t>
      </w:r>
    </w:p>
    <w:p w:rsidR="00104A03" w:rsidRPr="00AE7312" w:rsidRDefault="00104A03" w:rsidP="00714D0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04A03" w:rsidRPr="00AE7312" w:rsidRDefault="00104A03" w:rsidP="00714D0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providencie melhorias na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pública na Ponte que faz ligação entre os bairros: São Joaquim e Vila Rica.</w:t>
      </w:r>
    </w:p>
    <w:p w:rsidR="00104A03" w:rsidRPr="00F253E9" w:rsidRDefault="00104A03" w:rsidP="00714D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4A03" w:rsidRPr="00E25C09" w:rsidRDefault="00104A03" w:rsidP="00714D0B">
      <w:pPr>
        <w:ind w:firstLine="1440"/>
        <w:jc w:val="both"/>
        <w:rPr>
          <w:rFonts w:ascii="Bookman Old Style" w:hAnsi="Bookman Old Style"/>
        </w:rPr>
      </w:pP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Munícipes, residentes nos bairros São Joaquim e Vila Rica, solicitaram a referida reivindicação pelo fato de utilizarem muito a ponte que ligam os dois bairros e a mesma se encontra com iluminação precária e isso vem causando medo quando necessitam fazer a travessia  a noite, pois diante dos acontecimentos que temos vistos pala mídia e em nossos Jornais locais, crescem ainda mais a preocupação, todavia muitos tem de fazer a travessia, para irem ao trabalho, escola e outras necessidades.</w:t>
      </w: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Então contam com a compreensão dos órgãos competentes, em agilizar essas melhorias.</w:t>
      </w: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</w:p>
    <w:p w:rsidR="00104A03" w:rsidRDefault="00104A03" w:rsidP="00714D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04A03" w:rsidRPr="00AE7312" w:rsidRDefault="00104A03" w:rsidP="00714D0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01 de junho de 2010.</w:t>
      </w:r>
    </w:p>
    <w:p w:rsidR="00104A03" w:rsidRDefault="00104A03" w:rsidP="00714D0B">
      <w:pPr>
        <w:jc w:val="both"/>
        <w:rPr>
          <w:rFonts w:ascii="Bookman Old Style" w:hAnsi="Bookman Old Style"/>
          <w:szCs w:val="28"/>
        </w:rPr>
      </w:pPr>
    </w:p>
    <w:p w:rsidR="00104A03" w:rsidRDefault="00104A03" w:rsidP="00714D0B">
      <w:pPr>
        <w:jc w:val="both"/>
        <w:rPr>
          <w:rFonts w:ascii="Bookman Old Style" w:hAnsi="Bookman Old Style"/>
          <w:szCs w:val="28"/>
        </w:rPr>
      </w:pPr>
    </w:p>
    <w:p w:rsidR="00104A03" w:rsidRPr="00AE7312" w:rsidRDefault="00104A03" w:rsidP="00714D0B">
      <w:pPr>
        <w:jc w:val="both"/>
        <w:rPr>
          <w:rFonts w:ascii="Bookman Old Style" w:hAnsi="Bookman Old Style"/>
          <w:szCs w:val="28"/>
        </w:rPr>
      </w:pPr>
    </w:p>
    <w:p w:rsidR="00104A03" w:rsidRPr="00A319FC" w:rsidRDefault="00104A03" w:rsidP="00714D0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</w:t>
      </w:r>
      <w:r w:rsidRPr="00A319FC">
        <w:rPr>
          <w:rFonts w:ascii="Bookman Old Style" w:hAnsi="Bookman Old Style"/>
          <w:b/>
        </w:rPr>
        <w:t>DUCIMAR DE JESUS CARDOSO</w:t>
      </w:r>
    </w:p>
    <w:p w:rsidR="00104A03" w:rsidRPr="003E6B5B" w:rsidRDefault="00104A03" w:rsidP="00714D0B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104A03" w:rsidRDefault="00104A03" w:rsidP="00714D0B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104A03" w:rsidRDefault="00104A03" w:rsidP="00714D0B">
      <w:pPr>
        <w:jc w:val="center"/>
        <w:rPr>
          <w:rFonts w:ascii="Bookman Old Style" w:hAnsi="Bookman Old Style"/>
          <w:bCs/>
        </w:rPr>
      </w:pPr>
    </w:p>
    <w:p w:rsidR="00104A03" w:rsidRDefault="00104A03" w:rsidP="00714D0B">
      <w:pPr>
        <w:jc w:val="center"/>
        <w:rPr>
          <w:rFonts w:ascii="Bookman Old Style" w:hAnsi="Bookman Old Style"/>
          <w:bCs/>
        </w:rPr>
      </w:pPr>
    </w:p>
    <w:p w:rsidR="00104A03" w:rsidRPr="00DE3C49" w:rsidRDefault="00104A03" w:rsidP="00714D0B">
      <w:pPr>
        <w:jc w:val="center"/>
        <w:rPr>
          <w:rFonts w:ascii="Bookman Old Style" w:hAnsi="Bookman Old Style"/>
          <w:b/>
          <w:szCs w:val="28"/>
        </w:rPr>
      </w:pPr>
      <w:r w:rsidRPr="00DE3C49">
        <w:rPr>
          <w:rFonts w:ascii="Bookman Old Style" w:hAnsi="Bookman Old Style"/>
          <w:b/>
          <w:szCs w:val="28"/>
        </w:rPr>
        <w:t>ANÍZIO TAVARES DA SILVA</w:t>
      </w:r>
    </w:p>
    <w:p w:rsidR="00104A03" w:rsidRDefault="00104A03" w:rsidP="00714D0B">
      <w:pPr>
        <w:jc w:val="center"/>
        <w:rPr>
          <w:rFonts w:ascii="Bookman Old Style" w:hAnsi="Bookman Old Style"/>
          <w:szCs w:val="28"/>
        </w:rPr>
      </w:pPr>
      <w:r w:rsidRPr="00DE3C49">
        <w:rPr>
          <w:rFonts w:ascii="Bookman Old Style" w:hAnsi="Bookman Old Style"/>
          <w:szCs w:val="28"/>
        </w:rPr>
        <w:t>-Presidente-</w:t>
      </w:r>
    </w:p>
    <w:p w:rsidR="00104A03" w:rsidRPr="00DE3C49" w:rsidRDefault="00104A03" w:rsidP="00714D0B">
      <w:pPr>
        <w:rPr>
          <w:rFonts w:ascii="Bookman Old Style" w:hAnsi="Bookman Old Style"/>
          <w:szCs w:val="28"/>
        </w:rPr>
      </w:pP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0B" w:rsidRDefault="00714D0B">
      <w:r>
        <w:separator/>
      </w:r>
    </w:p>
  </w:endnote>
  <w:endnote w:type="continuationSeparator" w:id="0">
    <w:p w:rsidR="00714D0B" w:rsidRDefault="0071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0B" w:rsidRDefault="00714D0B">
      <w:r>
        <w:separator/>
      </w:r>
    </w:p>
  </w:footnote>
  <w:footnote w:type="continuationSeparator" w:id="0">
    <w:p w:rsidR="00714D0B" w:rsidRDefault="00714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4A03"/>
    <w:rsid w:val="001D1394"/>
    <w:rsid w:val="00220DB3"/>
    <w:rsid w:val="003D3AA8"/>
    <w:rsid w:val="004C67DE"/>
    <w:rsid w:val="00714D0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04A0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4A0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04A0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