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A65" w:rsidRPr="00692599" w:rsidRDefault="008B4A65" w:rsidP="008E6521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8B4A65" w:rsidRPr="00692599" w:rsidRDefault="008B4A65" w:rsidP="008E6521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8B4A65" w:rsidRPr="00692599" w:rsidRDefault="008B4A65" w:rsidP="008E6521">
      <w:pPr>
        <w:jc w:val="center"/>
        <w:rPr>
          <w:rFonts w:ascii="Bookman Old Style" w:hAnsi="Bookman Old Style"/>
        </w:rPr>
      </w:pPr>
    </w:p>
    <w:p w:rsidR="008B4A65" w:rsidRPr="00692599" w:rsidRDefault="008B4A65" w:rsidP="008E6521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8B4A65" w:rsidRPr="00692599" w:rsidRDefault="008B4A65" w:rsidP="008E6521">
      <w:pPr>
        <w:jc w:val="center"/>
        <w:rPr>
          <w:rFonts w:ascii="Bookman Old Style" w:hAnsi="Bookman Old Style"/>
          <w:b/>
        </w:rPr>
      </w:pPr>
    </w:p>
    <w:p w:rsidR="008B4A65" w:rsidRDefault="008B4A65" w:rsidP="008E6521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8B4A65" w:rsidRPr="00FD58C6" w:rsidRDefault="008B4A65" w:rsidP="008E6521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8B4A65" w:rsidRDefault="008B4A65" w:rsidP="008E6521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8B4A65" w:rsidRPr="00EA4964" w:rsidRDefault="008B4A65" w:rsidP="008E6521">
      <w:pPr>
        <w:ind w:hanging="1080"/>
      </w:pPr>
      <w:r>
        <w:t xml:space="preserve"> </w:t>
      </w:r>
    </w:p>
    <w:p w:rsidR="008B4A65" w:rsidRDefault="008B4A65" w:rsidP="008E6521">
      <w:pPr>
        <w:pStyle w:val="Ttulo"/>
      </w:pPr>
      <w:r>
        <w:t>INDICAÇÃO Nº 1886/2010.</w:t>
      </w:r>
    </w:p>
    <w:p w:rsidR="008B4A65" w:rsidRDefault="008B4A65" w:rsidP="008E6521">
      <w:pPr>
        <w:pStyle w:val="Ttulo"/>
        <w:ind w:left="4920"/>
        <w:jc w:val="both"/>
        <w:rPr>
          <w:b w:val="0"/>
          <w:bCs w:val="0"/>
          <w:u w:val="none"/>
        </w:rPr>
      </w:pPr>
    </w:p>
    <w:p w:rsidR="008B4A65" w:rsidRPr="003E66D1" w:rsidRDefault="008B4A65" w:rsidP="008E6521">
      <w:pPr>
        <w:pStyle w:val="Ttulo"/>
        <w:ind w:left="4920"/>
        <w:jc w:val="both"/>
        <w:rPr>
          <w:b w:val="0"/>
          <w:bCs w:val="0"/>
          <w:u w:val="none"/>
        </w:rPr>
      </w:pPr>
      <w:r w:rsidRPr="003E66D1">
        <w:rPr>
          <w:b w:val="0"/>
          <w:bCs w:val="0"/>
          <w:u w:val="none"/>
        </w:rPr>
        <w:t xml:space="preserve">“Providências quanto à colocação de </w:t>
      </w:r>
      <w:r>
        <w:rPr>
          <w:b w:val="0"/>
          <w:bCs w:val="0"/>
          <w:u w:val="none"/>
        </w:rPr>
        <w:t>p</w:t>
      </w:r>
      <w:r w:rsidRPr="003E66D1">
        <w:rPr>
          <w:b w:val="0"/>
          <w:bCs w:val="0"/>
          <w:u w:val="none"/>
        </w:rPr>
        <w:t xml:space="preserve">lacas </w:t>
      </w:r>
      <w:r>
        <w:rPr>
          <w:b w:val="0"/>
          <w:bCs w:val="0"/>
          <w:u w:val="none"/>
        </w:rPr>
        <w:t>d</w:t>
      </w:r>
      <w:r w:rsidRPr="003E66D1">
        <w:rPr>
          <w:b w:val="0"/>
          <w:bCs w:val="0"/>
          <w:u w:val="none"/>
        </w:rPr>
        <w:t xml:space="preserve">enominativas na </w:t>
      </w:r>
      <w:r>
        <w:rPr>
          <w:b w:val="0"/>
          <w:bCs w:val="0"/>
          <w:u w:val="none"/>
        </w:rPr>
        <w:t>R</w:t>
      </w:r>
      <w:r w:rsidRPr="003E66D1">
        <w:rPr>
          <w:b w:val="0"/>
          <w:bCs w:val="0"/>
          <w:u w:val="none"/>
        </w:rPr>
        <w:t>ua Cláudio Manoel da Costa</w:t>
      </w:r>
      <w:r>
        <w:rPr>
          <w:b w:val="0"/>
          <w:bCs w:val="0"/>
          <w:u w:val="none"/>
        </w:rPr>
        <w:t>,</w:t>
      </w:r>
      <w:r w:rsidRPr="003E66D1">
        <w:rPr>
          <w:b w:val="0"/>
          <w:bCs w:val="0"/>
          <w:u w:val="none"/>
        </w:rPr>
        <w:t xml:space="preserve"> próximo à ponte que interliga os bairros P</w:t>
      </w:r>
      <w:r>
        <w:rPr>
          <w:b w:val="0"/>
          <w:bCs w:val="0"/>
          <w:u w:val="none"/>
        </w:rPr>
        <w:t>arque</w:t>
      </w:r>
      <w:r w:rsidRPr="003E66D1">
        <w:rPr>
          <w:b w:val="0"/>
          <w:bCs w:val="0"/>
          <w:u w:val="none"/>
        </w:rPr>
        <w:t xml:space="preserve"> Rochelle II com o bairro Vista Alegre”.</w:t>
      </w:r>
    </w:p>
    <w:p w:rsidR="008B4A65" w:rsidRDefault="008B4A65" w:rsidP="008E6521">
      <w:pPr>
        <w:pStyle w:val="Ttulo"/>
        <w:jc w:val="both"/>
        <w:rPr>
          <w:b w:val="0"/>
          <w:bCs w:val="0"/>
          <w:u w:val="none"/>
        </w:rPr>
      </w:pPr>
    </w:p>
    <w:p w:rsidR="008B4A65" w:rsidRDefault="008B4A65" w:rsidP="008E6521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colocação de placas denominativas na Rua Cláudio Manoel da Costa, próximo a ponte que interliga os bairros Parque Rochelle II com o Jardim Vista Alegre.</w:t>
      </w:r>
    </w:p>
    <w:p w:rsidR="008B4A65" w:rsidRDefault="008B4A65" w:rsidP="008E6521">
      <w:pPr>
        <w:pStyle w:val="Ttulo"/>
        <w:ind w:firstLine="1560"/>
        <w:jc w:val="both"/>
        <w:rPr>
          <w:b w:val="0"/>
          <w:bCs w:val="0"/>
          <w:u w:val="none"/>
        </w:rPr>
      </w:pPr>
    </w:p>
    <w:p w:rsidR="008B4A65" w:rsidRDefault="008B4A65" w:rsidP="008E6521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pelos munícipes e condutores de veículos, solicitando providências urgentes quanto às instalações de placas denominativas na referida rua, pois, segundo informações, com a falta das mesmas, muitos munícipes e condutores de veículos perdem muito tempo procurando por esta rua, e com a instalação dessas placas, os munícipes seriam atendidos nesta justa reivindicação</w:t>
      </w:r>
    </w:p>
    <w:p w:rsidR="008B4A65" w:rsidRDefault="008B4A65" w:rsidP="008E6521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B4A65" w:rsidRDefault="008B4A65" w:rsidP="008E6521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Mediante a reclamação da população, este Vereador apresenta a Indicação.</w:t>
      </w:r>
    </w:p>
    <w:p w:rsidR="008B4A65" w:rsidRDefault="008B4A65" w:rsidP="008E6521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B4A65" w:rsidRDefault="008B4A65" w:rsidP="008E6521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B4A65" w:rsidRDefault="008B4A65" w:rsidP="008E6521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B4A65" w:rsidRDefault="008B4A65" w:rsidP="008B4A65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02 de junho de 2010.</w:t>
      </w:r>
    </w:p>
    <w:p w:rsidR="008B4A65" w:rsidRDefault="008B4A65" w:rsidP="008E6521">
      <w:pPr>
        <w:pStyle w:val="Ttulo"/>
        <w:rPr>
          <w:u w:val="none"/>
        </w:rPr>
      </w:pPr>
    </w:p>
    <w:p w:rsidR="008B4A65" w:rsidRDefault="008B4A65" w:rsidP="008E6521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D613B" w:rsidRDefault="008B4A65" w:rsidP="008B4A65">
      <w:pPr>
        <w:pStyle w:val="Ttulo"/>
      </w:pPr>
      <w:r>
        <w:t>-Vereador / 1º Secretário-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521" w:rsidRDefault="008E6521">
      <w:r>
        <w:separator/>
      </w:r>
    </w:p>
  </w:endnote>
  <w:endnote w:type="continuationSeparator" w:id="0">
    <w:p w:rsidR="008E6521" w:rsidRDefault="008E6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521" w:rsidRDefault="008E6521">
      <w:r>
        <w:separator/>
      </w:r>
    </w:p>
  </w:footnote>
  <w:footnote w:type="continuationSeparator" w:id="0">
    <w:p w:rsidR="008E6521" w:rsidRDefault="008E6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901FE"/>
    <w:rsid w:val="008B4A65"/>
    <w:rsid w:val="008E6521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B4A65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