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39" w:rsidRDefault="00973A39" w:rsidP="00D978E3">
      <w:pPr>
        <w:pStyle w:val="Ttulo"/>
      </w:pPr>
      <w:bookmarkStart w:id="0" w:name="_GoBack"/>
      <w:bookmarkEnd w:id="0"/>
      <w:r>
        <w:t>INDICAÇÃO Nº 1896/2010</w:t>
      </w:r>
    </w:p>
    <w:p w:rsidR="00973A39" w:rsidRDefault="00973A39">
      <w:pPr>
        <w:jc w:val="center"/>
        <w:rPr>
          <w:rFonts w:ascii="Bookman Old Style" w:hAnsi="Bookman Old Style"/>
          <w:b/>
          <w:u w:val="single"/>
        </w:rPr>
      </w:pPr>
    </w:p>
    <w:p w:rsidR="00973A39" w:rsidRDefault="00973A39">
      <w:pPr>
        <w:jc w:val="center"/>
        <w:rPr>
          <w:rFonts w:ascii="Bookman Old Style" w:hAnsi="Bookman Old Style"/>
          <w:b/>
          <w:u w:val="single"/>
        </w:rPr>
      </w:pPr>
    </w:p>
    <w:p w:rsidR="00973A39" w:rsidRDefault="00973A39" w:rsidP="00D978E3">
      <w:pPr>
        <w:pStyle w:val="Recuodecorpodetexto"/>
        <w:ind w:left="4440"/>
      </w:pPr>
      <w:r>
        <w:t>“Pulverização no Jardim Panambi, Rua dos Gerânios.”</w:t>
      </w:r>
    </w:p>
    <w:p w:rsidR="00973A39" w:rsidRDefault="00973A39">
      <w:pPr>
        <w:ind w:left="1440" w:firstLine="3600"/>
        <w:jc w:val="both"/>
        <w:rPr>
          <w:rFonts w:ascii="Bookman Old Style" w:hAnsi="Bookman Old Style"/>
        </w:rPr>
      </w:pPr>
    </w:p>
    <w:p w:rsidR="00973A39" w:rsidRDefault="00973A39">
      <w:pPr>
        <w:ind w:left="1440" w:firstLine="3600"/>
        <w:jc w:val="both"/>
        <w:rPr>
          <w:rFonts w:ascii="Bookman Old Style" w:hAnsi="Bookman Old Style"/>
        </w:rPr>
      </w:pPr>
    </w:p>
    <w:p w:rsidR="00973A39" w:rsidRDefault="00973A39">
      <w:pPr>
        <w:ind w:left="1440" w:firstLine="3600"/>
        <w:jc w:val="both"/>
        <w:rPr>
          <w:rFonts w:ascii="Bookman Old Style" w:hAnsi="Bookman Old Style"/>
        </w:rPr>
      </w:pPr>
    </w:p>
    <w:p w:rsidR="00973A39" w:rsidRDefault="00973A39">
      <w:pPr>
        <w:ind w:left="1440" w:firstLine="3600"/>
        <w:jc w:val="both"/>
        <w:rPr>
          <w:rFonts w:ascii="Bookman Old Style" w:hAnsi="Bookman Old Style"/>
        </w:rPr>
      </w:pPr>
    </w:p>
    <w:p w:rsidR="00973A39" w:rsidRPr="00177AD0" w:rsidRDefault="00973A39" w:rsidP="00D978E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pulverização no endereço supra.</w:t>
      </w:r>
    </w:p>
    <w:p w:rsidR="00973A39" w:rsidRPr="003977F2" w:rsidRDefault="00973A39" w:rsidP="00D978E3">
      <w:pPr>
        <w:jc w:val="center"/>
        <w:rPr>
          <w:rFonts w:ascii="Bookman Old Style" w:hAnsi="Bookman Old Style"/>
          <w:b/>
        </w:rPr>
      </w:pPr>
    </w:p>
    <w:p w:rsidR="00973A39" w:rsidRDefault="00973A39" w:rsidP="00D978E3">
      <w:pPr>
        <w:jc w:val="center"/>
        <w:rPr>
          <w:rFonts w:ascii="Bookman Old Style" w:hAnsi="Bookman Old Style"/>
          <w:b/>
        </w:rPr>
      </w:pPr>
    </w:p>
    <w:p w:rsidR="00973A39" w:rsidRDefault="00973A39" w:rsidP="00D978E3">
      <w:pPr>
        <w:jc w:val="center"/>
        <w:rPr>
          <w:rFonts w:ascii="Bookman Old Style" w:hAnsi="Bookman Old Style"/>
          <w:b/>
        </w:rPr>
      </w:pPr>
    </w:p>
    <w:p w:rsidR="00973A39" w:rsidRDefault="00973A39" w:rsidP="00D978E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3A39" w:rsidRDefault="00973A39" w:rsidP="00D978E3">
      <w:pPr>
        <w:jc w:val="center"/>
        <w:rPr>
          <w:rFonts w:ascii="Bookman Old Style" w:hAnsi="Bookman Old Style"/>
          <w:b/>
        </w:rPr>
      </w:pPr>
    </w:p>
    <w:p w:rsidR="00973A39" w:rsidRDefault="00973A39" w:rsidP="00D978E3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73A39" w:rsidRDefault="00973A39" w:rsidP="00D978E3">
      <w:pPr>
        <w:jc w:val="center"/>
        <w:rPr>
          <w:rFonts w:ascii="Bookman Old Style" w:hAnsi="Bookman Old Style"/>
          <w:b/>
        </w:rPr>
      </w:pPr>
    </w:p>
    <w:p w:rsidR="00973A39" w:rsidRDefault="00973A39" w:rsidP="00D978E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Panambi estão preocupados com a situação da Rua dos Gerânios, pois acreditam que existe ali focos do mosquito transmissor da Dengue. </w:t>
      </w:r>
    </w:p>
    <w:p w:rsidR="00973A39" w:rsidRDefault="00973A39" w:rsidP="00D978E3">
      <w:pPr>
        <w:ind w:firstLine="1440"/>
        <w:jc w:val="both"/>
        <w:rPr>
          <w:rFonts w:ascii="Bookman Old Style" w:hAnsi="Bookman Old Style"/>
        </w:rPr>
      </w:pPr>
    </w:p>
    <w:p w:rsidR="00973A39" w:rsidRDefault="00973A39" w:rsidP="00D978E3">
      <w:pPr>
        <w:ind w:firstLine="1440"/>
        <w:jc w:val="both"/>
        <w:outlineLvl w:val="0"/>
        <w:rPr>
          <w:rFonts w:ascii="Bookman Old Style" w:hAnsi="Bookman Old Style"/>
        </w:rPr>
      </w:pPr>
    </w:p>
    <w:p w:rsidR="00973A39" w:rsidRDefault="00973A39" w:rsidP="00D978E3">
      <w:pPr>
        <w:ind w:firstLine="1440"/>
        <w:outlineLvl w:val="0"/>
        <w:rPr>
          <w:rFonts w:ascii="Bookman Old Style" w:hAnsi="Bookman Old Style"/>
        </w:rPr>
      </w:pPr>
    </w:p>
    <w:p w:rsidR="00973A39" w:rsidRDefault="00973A39" w:rsidP="00D978E3">
      <w:pPr>
        <w:ind w:firstLine="1440"/>
        <w:outlineLvl w:val="0"/>
        <w:rPr>
          <w:rFonts w:ascii="Bookman Old Style" w:hAnsi="Bookman Old Style"/>
        </w:rPr>
      </w:pPr>
    </w:p>
    <w:p w:rsidR="00973A39" w:rsidRDefault="00973A39" w:rsidP="00D978E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973A39" w:rsidRDefault="00973A39">
      <w:pPr>
        <w:ind w:firstLine="1440"/>
        <w:rPr>
          <w:rFonts w:ascii="Bookman Old Style" w:hAnsi="Bookman Old Style"/>
        </w:rPr>
      </w:pPr>
    </w:p>
    <w:p w:rsidR="00973A39" w:rsidRDefault="00973A39" w:rsidP="00D978E3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73A39" w:rsidRDefault="00973A39" w:rsidP="00D978E3">
      <w:pPr>
        <w:rPr>
          <w:rFonts w:ascii="Bookman Old Style" w:hAnsi="Bookman Old Style"/>
        </w:rPr>
      </w:pPr>
    </w:p>
    <w:p w:rsidR="00973A39" w:rsidRDefault="00973A39" w:rsidP="00D978E3">
      <w:pPr>
        <w:jc w:val="center"/>
        <w:outlineLvl w:val="0"/>
        <w:rPr>
          <w:rFonts w:ascii="Bookman Old Style" w:hAnsi="Bookman Old Style"/>
          <w:b/>
        </w:rPr>
      </w:pPr>
    </w:p>
    <w:p w:rsidR="00973A39" w:rsidRDefault="00973A39" w:rsidP="00D978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73A39" w:rsidRDefault="00973A39" w:rsidP="00D978E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73A39" w:rsidRDefault="00973A39" w:rsidP="00D978E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E3" w:rsidRDefault="00D978E3">
      <w:r>
        <w:separator/>
      </w:r>
    </w:p>
  </w:endnote>
  <w:endnote w:type="continuationSeparator" w:id="0">
    <w:p w:rsidR="00D978E3" w:rsidRDefault="00D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E3" w:rsidRDefault="00D978E3">
      <w:r>
        <w:separator/>
      </w:r>
    </w:p>
  </w:footnote>
  <w:footnote w:type="continuationSeparator" w:id="0">
    <w:p w:rsidR="00D978E3" w:rsidRDefault="00D9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3A39"/>
    <w:rsid w:val="009F196D"/>
    <w:rsid w:val="00A9035B"/>
    <w:rsid w:val="00CD613B"/>
    <w:rsid w:val="00CD7E0D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3A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3A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