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59" w:rsidRDefault="000A2E59" w:rsidP="00EC4D3C">
      <w:pPr>
        <w:pStyle w:val="Ttulo"/>
      </w:pPr>
      <w:bookmarkStart w:id="0" w:name="_GoBack"/>
      <w:bookmarkEnd w:id="0"/>
      <w:r>
        <w:t>INDICAÇÃO Nº 1899/2010</w:t>
      </w:r>
    </w:p>
    <w:p w:rsidR="000A2E59" w:rsidRDefault="000A2E59">
      <w:pPr>
        <w:jc w:val="center"/>
        <w:rPr>
          <w:rFonts w:ascii="Bookman Old Style" w:hAnsi="Bookman Old Style"/>
          <w:b/>
          <w:u w:val="single"/>
        </w:rPr>
      </w:pPr>
    </w:p>
    <w:p w:rsidR="000A2E59" w:rsidRDefault="000A2E59">
      <w:pPr>
        <w:jc w:val="center"/>
        <w:rPr>
          <w:rFonts w:ascii="Bookman Old Style" w:hAnsi="Bookman Old Style"/>
          <w:b/>
          <w:u w:val="single"/>
        </w:rPr>
      </w:pPr>
    </w:p>
    <w:p w:rsidR="000A2E59" w:rsidRDefault="000A2E59" w:rsidP="00EC4D3C">
      <w:pPr>
        <w:pStyle w:val="Recuodecorpodetexto"/>
        <w:ind w:left="4440"/>
      </w:pPr>
      <w:r>
        <w:t>“Poda de árvore, localizada na Rua São Sebastião, em frente à residência de nº 530 no Bairro Cruzeiro do Sul.”</w:t>
      </w:r>
    </w:p>
    <w:p w:rsidR="000A2E59" w:rsidRDefault="000A2E59">
      <w:pPr>
        <w:ind w:left="1440" w:firstLine="3600"/>
        <w:jc w:val="both"/>
        <w:rPr>
          <w:rFonts w:ascii="Bookman Old Style" w:hAnsi="Bookman Old Style"/>
        </w:rPr>
      </w:pPr>
    </w:p>
    <w:p w:rsidR="000A2E59" w:rsidRDefault="000A2E59">
      <w:pPr>
        <w:ind w:left="1440" w:firstLine="3600"/>
        <w:jc w:val="both"/>
        <w:rPr>
          <w:rFonts w:ascii="Bookman Old Style" w:hAnsi="Bookman Old Style"/>
        </w:rPr>
      </w:pPr>
    </w:p>
    <w:p w:rsidR="000A2E59" w:rsidRDefault="000A2E59">
      <w:pPr>
        <w:ind w:left="1440" w:firstLine="3600"/>
        <w:jc w:val="both"/>
        <w:rPr>
          <w:rFonts w:ascii="Bookman Old Style" w:hAnsi="Bookman Old Style"/>
        </w:rPr>
      </w:pPr>
    </w:p>
    <w:p w:rsidR="000A2E59" w:rsidRDefault="000A2E59">
      <w:pPr>
        <w:ind w:left="1440" w:firstLine="3600"/>
        <w:jc w:val="both"/>
        <w:rPr>
          <w:rFonts w:ascii="Bookman Old Style" w:hAnsi="Bookman Old Style"/>
        </w:rPr>
      </w:pPr>
    </w:p>
    <w:p w:rsidR="000A2E59" w:rsidRDefault="000A2E59" w:rsidP="00EC4D3C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Pr="001751EC">
        <w:rPr>
          <w:rFonts w:ascii="Bookman Old Style" w:hAnsi="Bookman Old Style"/>
        </w:rPr>
        <w:t xml:space="preserve">ao Senhor Prefeito Municipal, na forma regimental, determinar ao setor </w:t>
      </w:r>
      <w:r w:rsidRPr="00177AD0">
        <w:rPr>
          <w:rFonts w:ascii="Bookman Old Style" w:hAnsi="Bookman Old Style"/>
        </w:rPr>
        <w:t>competente</w:t>
      </w:r>
      <w:r>
        <w:rPr>
          <w:rFonts w:ascii="Bookman Old Style" w:hAnsi="Bookman Old Style"/>
        </w:rPr>
        <w:t>,</w:t>
      </w:r>
      <w:r w:rsidRPr="00177AD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que efetue poda na árvore supra mencionada.</w:t>
      </w:r>
    </w:p>
    <w:p w:rsidR="000A2E59" w:rsidRDefault="000A2E59" w:rsidP="00EC4D3C">
      <w:pPr>
        <w:ind w:firstLine="1440"/>
        <w:jc w:val="both"/>
        <w:rPr>
          <w:rFonts w:ascii="Bookman Old Style" w:hAnsi="Bookman Old Style"/>
        </w:rPr>
      </w:pPr>
    </w:p>
    <w:p w:rsidR="000A2E59" w:rsidRPr="00AB1F03" w:rsidRDefault="000A2E59" w:rsidP="00EC4D3C">
      <w:pPr>
        <w:ind w:firstLine="1440"/>
        <w:jc w:val="both"/>
        <w:rPr>
          <w:rFonts w:ascii="Bookman Old Style" w:hAnsi="Bookman Old Style"/>
        </w:rPr>
      </w:pPr>
    </w:p>
    <w:p w:rsidR="000A2E59" w:rsidRDefault="000A2E59" w:rsidP="00EC4D3C">
      <w:pPr>
        <w:tabs>
          <w:tab w:val="left" w:pos="7650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0A2E59" w:rsidRDefault="000A2E59" w:rsidP="00EC4D3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0A2E59" w:rsidRDefault="000A2E59" w:rsidP="00EC4D3C">
      <w:pPr>
        <w:jc w:val="center"/>
        <w:rPr>
          <w:rFonts w:ascii="Bookman Old Style" w:hAnsi="Bookman Old Style"/>
          <w:b/>
        </w:rPr>
      </w:pPr>
    </w:p>
    <w:p w:rsidR="000A2E59" w:rsidRDefault="000A2E59" w:rsidP="00EC4D3C">
      <w:pPr>
        <w:jc w:val="center"/>
        <w:rPr>
          <w:rFonts w:ascii="Bookman Old Style" w:hAnsi="Bookman Old Style"/>
          <w:b/>
        </w:rPr>
      </w:pPr>
    </w:p>
    <w:p w:rsidR="000A2E59" w:rsidRDefault="000A2E59" w:rsidP="00EC4D3C">
      <w:pPr>
        <w:jc w:val="center"/>
        <w:rPr>
          <w:rFonts w:ascii="Bookman Old Style" w:hAnsi="Bookman Old Style"/>
          <w:b/>
        </w:rPr>
      </w:pPr>
    </w:p>
    <w:p w:rsidR="000A2E59" w:rsidRPr="00AB1F03" w:rsidRDefault="000A2E59" w:rsidP="00EC4D3C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Moradores reclamam que a árvore em questão, possui galhos extremamente altos que constantemente toca os fios de alta tensão, provocando oscilação de energia. Reclamam ainda que já tiveram prejuízos com aparelhos eletro-eletrônicos, devido ao problema.</w:t>
      </w:r>
    </w:p>
    <w:p w:rsidR="000A2E59" w:rsidRDefault="000A2E59" w:rsidP="00EC4D3C">
      <w:pPr>
        <w:ind w:firstLine="1440"/>
        <w:jc w:val="both"/>
        <w:rPr>
          <w:rFonts w:ascii="Bookman Old Style" w:hAnsi="Bookman Old Style"/>
        </w:rPr>
      </w:pPr>
    </w:p>
    <w:p w:rsidR="000A2E59" w:rsidRDefault="000A2E59" w:rsidP="00EC4D3C">
      <w:pPr>
        <w:ind w:firstLine="1440"/>
        <w:jc w:val="both"/>
        <w:outlineLvl w:val="0"/>
        <w:rPr>
          <w:rFonts w:ascii="Bookman Old Style" w:hAnsi="Bookman Old Style"/>
        </w:rPr>
      </w:pPr>
    </w:p>
    <w:p w:rsidR="000A2E59" w:rsidRDefault="000A2E59" w:rsidP="00EC4D3C">
      <w:pPr>
        <w:ind w:firstLine="1440"/>
        <w:outlineLvl w:val="0"/>
        <w:rPr>
          <w:rFonts w:ascii="Bookman Old Style" w:hAnsi="Bookman Old Style"/>
        </w:rPr>
      </w:pPr>
    </w:p>
    <w:p w:rsidR="000A2E59" w:rsidRDefault="000A2E59" w:rsidP="00EC4D3C">
      <w:pPr>
        <w:ind w:firstLine="1440"/>
        <w:outlineLvl w:val="0"/>
        <w:rPr>
          <w:rFonts w:ascii="Bookman Old Style" w:hAnsi="Bookman Old Style"/>
        </w:rPr>
      </w:pPr>
    </w:p>
    <w:p w:rsidR="000A2E59" w:rsidRDefault="000A2E59" w:rsidP="00EC4D3C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02 de junho de 2010.</w:t>
      </w:r>
    </w:p>
    <w:p w:rsidR="000A2E59" w:rsidRDefault="000A2E59">
      <w:pPr>
        <w:ind w:firstLine="1440"/>
        <w:rPr>
          <w:rFonts w:ascii="Bookman Old Style" w:hAnsi="Bookman Old Style"/>
        </w:rPr>
      </w:pPr>
    </w:p>
    <w:p w:rsidR="000A2E59" w:rsidRDefault="000A2E59">
      <w:pPr>
        <w:rPr>
          <w:rFonts w:ascii="Bookman Old Style" w:hAnsi="Bookman Old Style"/>
        </w:rPr>
      </w:pPr>
    </w:p>
    <w:p w:rsidR="000A2E59" w:rsidRDefault="000A2E59" w:rsidP="00EC4D3C">
      <w:pPr>
        <w:rPr>
          <w:rFonts w:ascii="Bookman Old Style" w:hAnsi="Bookman Old Style"/>
        </w:rPr>
      </w:pPr>
    </w:p>
    <w:p w:rsidR="000A2E59" w:rsidRDefault="000A2E59" w:rsidP="00EC4D3C">
      <w:pPr>
        <w:rPr>
          <w:rFonts w:ascii="Bookman Old Style" w:hAnsi="Bookman Old Style"/>
        </w:rPr>
      </w:pPr>
    </w:p>
    <w:p w:rsidR="000A2E59" w:rsidRDefault="000A2E59" w:rsidP="00EC4D3C">
      <w:pPr>
        <w:jc w:val="center"/>
        <w:outlineLvl w:val="0"/>
        <w:rPr>
          <w:rFonts w:ascii="Bookman Old Style" w:hAnsi="Bookman Old Style"/>
          <w:b/>
        </w:rPr>
      </w:pPr>
    </w:p>
    <w:p w:rsidR="000A2E59" w:rsidRDefault="000A2E59" w:rsidP="00EC4D3C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Danilo Godoy</w:t>
      </w:r>
    </w:p>
    <w:p w:rsidR="000A2E59" w:rsidRDefault="000A2E59" w:rsidP="00EC4D3C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PSDB</w:t>
      </w:r>
    </w:p>
    <w:p w:rsidR="000A2E59" w:rsidRDefault="000A2E59" w:rsidP="00EC4D3C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3C" w:rsidRDefault="00EC4D3C">
      <w:r>
        <w:separator/>
      </w:r>
    </w:p>
  </w:endnote>
  <w:endnote w:type="continuationSeparator" w:id="0">
    <w:p w:rsidR="00EC4D3C" w:rsidRDefault="00EC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3C" w:rsidRDefault="00EC4D3C">
      <w:r>
        <w:separator/>
      </w:r>
    </w:p>
  </w:footnote>
  <w:footnote w:type="continuationSeparator" w:id="0">
    <w:p w:rsidR="00EC4D3C" w:rsidRDefault="00EC4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2E59"/>
    <w:rsid w:val="000C0975"/>
    <w:rsid w:val="001D1394"/>
    <w:rsid w:val="003D3AA8"/>
    <w:rsid w:val="004C67DE"/>
    <w:rsid w:val="009F196D"/>
    <w:rsid w:val="00A9035B"/>
    <w:rsid w:val="00CD613B"/>
    <w:rsid w:val="00EC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A2E5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0A2E59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