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FA" w:rsidRDefault="002F26FA" w:rsidP="00EB11C3">
      <w:pPr>
        <w:pStyle w:val="Ttulo"/>
      </w:pPr>
      <w:bookmarkStart w:id="0" w:name="_GoBack"/>
      <w:bookmarkEnd w:id="0"/>
      <w:r>
        <w:t>INDICAÇÃO Nº 1969/2010</w:t>
      </w:r>
    </w:p>
    <w:p w:rsidR="002F26FA" w:rsidRDefault="002F26FA">
      <w:pPr>
        <w:jc w:val="center"/>
        <w:rPr>
          <w:rFonts w:ascii="Bookman Old Style" w:hAnsi="Bookman Old Style"/>
          <w:b/>
          <w:u w:val="single"/>
        </w:rPr>
      </w:pPr>
    </w:p>
    <w:p w:rsidR="002F26FA" w:rsidRDefault="002F26FA">
      <w:pPr>
        <w:jc w:val="center"/>
        <w:rPr>
          <w:rFonts w:ascii="Bookman Old Style" w:hAnsi="Bookman Old Style"/>
          <w:b/>
          <w:u w:val="single"/>
        </w:rPr>
      </w:pPr>
    </w:p>
    <w:p w:rsidR="002F26FA" w:rsidRDefault="002F26FA" w:rsidP="00EB11C3">
      <w:pPr>
        <w:pStyle w:val="Recuodecorpodetexto"/>
        <w:ind w:left="4440"/>
      </w:pPr>
      <w:r>
        <w:t>“Limpeza em área publica localizada no cruzamento das Ruas Grécia com Suíça, no Jardim Europa.”</w:t>
      </w:r>
    </w:p>
    <w:p w:rsidR="002F26FA" w:rsidRDefault="002F26FA">
      <w:pPr>
        <w:ind w:left="1440" w:firstLine="3600"/>
        <w:jc w:val="both"/>
        <w:rPr>
          <w:rFonts w:ascii="Bookman Old Style" w:hAnsi="Bookman Old Style"/>
        </w:rPr>
      </w:pPr>
    </w:p>
    <w:p w:rsidR="002F26FA" w:rsidRDefault="002F26FA">
      <w:pPr>
        <w:ind w:left="1440" w:firstLine="3600"/>
        <w:jc w:val="both"/>
        <w:rPr>
          <w:rFonts w:ascii="Bookman Old Style" w:hAnsi="Bookman Old Style"/>
        </w:rPr>
      </w:pPr>
    </w:p>
    <w:p w:rsidR="002F26FA" w:rsidRDefault="002F26FA">
      <w:pPr>
        <w:ind w:left="1440" w:firstLine="3600"/>
        <w:jc w:val="both"/>
        <w:rPr>
          <w:rFonts w:ascii="Bookman Old Style" w:hAnsi="Bookman Old Style"/>
        </w:rPr>
      </w:pPr>
    </w:p>
    <w:p w:rsidR="002F26FA" w:rsidRDefault="002F26FA">
      <w:pPr>
        <w:ind w:left="1440" w:firstLine="3600"/>
        <w:jc w:val="both"/>
        <w:rPr>
          <w:rFonts w:ascii="Bookman Old Style" w:hAnsi="Bookman Old Style"/>
        </w:rPr>
      </w:pPr>
    </w:p>
    <w:p w:rsidR="002F26FA" w:rsidRPr="00177AD0" w:rsidRDefault="002F26FA" w:rsidP="00EB11C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limpeza e manutenção na área pública supra citada.</w:t>
      </w:r>
    </w:p>
    <w:p w:rsidR="002F26FA" w:rsidRPr="003977F2" w:rsidRDefault="002F26FA" w:rsidP="00EB11C3">
      <w:pPr>
        <w:jc w:val="center"/>
        <w:rPr>
          <w:rFonts w:ascii="Bookman Old Style" w:hAnsi="Bookman Old Style"/>
          <w:b/>
        </w:rPr>
      </w:pPr>
    </w:p>
    <w:p w:rsidR="002F26FA" w:rsidRDefault="002F26FA" w:rsidP="00EB11C3">
      <w:pPr>
        <w:jc w:val="center"/>
        <w:rPr>
          <w:rFonts w:ascii="Bookman Old Style" w:hAnsi="Bookman Old Style"/>
          <w:b/>
        </w:rPr>
      </w:pPr>
    </w:p>
    <w:p w:rsidR="002F26FA" w:rsidRDefault="002F26FA" w:rsidP="00EB11C3">
      <w:pPr>
        <w:jc w:val="center"/>
        <w:rPr>
          <w:rFonts w:ascii="Bookman Old Style" w:hAnsi="Bookman Old Style"/>
          <w:b/>
        </w:rPr>
      </w:pPr>
    </w:p>
    <w:p w:rsidR="002F26FA" w:rsidRDefault="002F26FA" w:rsidP="00EB11C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F26FA" w:rsidRDefault="002F26FA" w:rsidP="00EB11C3">
      <w:pPr>
        <w:jc w:val="center"/>
        <w:rPr>
          <w:rFonts w:ascii="Bookman Old Style" w:hAnsi="Bookman Old Style"/>
          <w:b/>
        </w:rPr>
      </w:pPr>
    </w:p>
    <w:p w:rsidR="002F26FA" w:rsidRDefault="002F26FA" w:rsidP="00EB11C3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2F26FA" w:rsidRDefault="002F26FA" w:rsidP="00EB11C3">
      <w:pPr>
        <w:jc w:val="center"/>
        <w:rPr>
          <w:rFonts w:ascii="Bookman Old Style" w:hAnsi="Bookman Old Style"/>
          <w:b/>
        </w:rPr>
      </w:pPr>
    </w:p>
    <w:p w:rsidR="002F26FA" w:rsidRDefault="002F26FA" w:rsidP="00EB11C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 devido ao acumulo de lixo e entulhos, animais peçonhentos e larvas do mosquito transmissor da dengue vem aparecendo em residências próximas ao terreno, assim, os moradores pedem a limpeza e manutenção urgente do local. </w:t>
      </w:r>
    </w:p>
    <w:p w:rsidR="002F26FA" w:rsidRDefault="002F26FA" w:rsidP="00EB11C3">
      <w:pPr>
        <w:ind w:firstLine="1440"/>
        <w:jc w:val="both"/>
        <w:rPr>
          <w:rFonts w:ascii="Bookman Old Style" w:hAnsi="Bookman Old Style"/>
        </w:rPr>
      </w:pPr>
    </w:p>
    <w:p w:rsidR="002F26FA" w:rsidRDefault="002F26FA" w:rsidP="00EB11C3">
      <w:pPr>
        <w:ind w:firstLine="1440"/>
        <w:jc w:val="both"/>
        <w:outlineLvl w:val="0"/>
        <w:rPr>
          <w:rFonts w:ascii="Bookman Old Style" w:hAnsi="Bookman Old Style"/>
        </w:rPr>
      </w:pPr>
    </w:p>
    <w:p w:rsidR="002F26FA" w:rsidRDefault="002F26FA" w:rsidP="00EB11C3">
      <w:pPr>
        <w:ind w:firstLine="1440"/>
        <w:outlineLvl w:val="0"/>
        <w:rPr>
          <w:rFonts w:ascii="Bookman Old Style" w:hAnsi="Bookman Old Style"/>
        </w:rPr>
      </w:pPr>
    </w:p>
    <w:p w:rsidR="002F26FA" w:rsidRDefault="002F26FA" w:rsidP="00EB11C3">
      <w:pPr>
        <w:ind w:firstLine="1440"/>
        <w:outlineLvl w:val="0"/>
        <w:rPr>
          <w:rFonts w:ascii="Bookman Old Style" w:hAnsi="Bookman Old Style"/>
        </w:rPr>
      </w:pPr>
    </w:p>
    <w:p w:rsidR="002F26FA" w:rsidRDefault="002F26FA" w:rsidP="00EB11C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junho de 2010.</w:t>
      </w:r>
    </w:p>
    <w:p w:rsidR="002F26FA" w:rsidRDefault="002F26FA">
      <w:pPr>
        <w:ind w:firstLine="1440"/>
        <w:rPr>
          <w:rFonts w:ascii="Bookman Old Style" w:hAnsi="Bookman Old Style"/>
        </w:rPr>
      </w:pPr>
    </w:p>
    <w:p w:rsidR="002F26FA" w:rsidRDefault="002F26FA" w:rsidP="00EB11C3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2F26FA" w:rsidRDefault="002F26FA" w:rsidP="00EB11C3">
      <w:pPr>
        <w:rPr>
          <w:rFonts w:ascii="Bookman Old Style" w:hAnsi="Bookman Old Style"/>
        </w:rPr>
      </w:pPr>
    </w:p>
    <w:p w:rsidR="002F26FA" w:rsidRDefault="002F26FA" w:rsidP="00EB11C3">
      <w:pPr>
        <w:jc w:val="center"/>
        <w:outlineLvl w:val="0"/>
        <w:rPr>
          <w:rFonts w:ascii="Bookman Old Style" w:hAnsi="Bookman Old Style"/>
          <w:b/>
        </w:rPr>
      </w:pPr>
    </w:p>
    <w:p w:rsidR="002F26FA" w:rsidRDefault="002F26FA" w:rsidP="00EB11C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F26FA" w:rsidRDefault="002F26FA" w:rsidP="00EB11C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F26FA" w:rsidRDefault="002F26FA" w:rsidP="00EB11C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C3" w:rsidRDefault="00EB11C3">
      <w:r>
        <w:separator/>
      </w:r>
    </w:p>
  </w:endnote>
  <w:endnote w:type="continuationSeparator" w:id="0">
    <w:p w:rsidR="00EB11C3" w:rsidRDefault="00EB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C3" w:rsidRDefault="00EB11C3">
      <w:r>
        <w:separator/>
      </w:r>
    </w:p>
  </w:footnote>
  <w:footnote w:type="continuationSeparator" w:id="0">
    <w:p w:rsidR="00EB11C3" w:rsidRDefault="00EB1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26FA"/>
    <w:rsid w:val="003D3AA8"/>
    <w:rsid w:val="004001A1"/>
    <w:rsid w:val="004C67DE"/>
    <w:rsid w:val="009F196D"/>
    <w:rsid w:val="00A9035B"/>
    <w:rsid w:val="00CD613B"/>
    <w:rsid w:val="00EB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26F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F26F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