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02" w:rsidRDefault="00EB6D02" w:rsidP="00586586">
      <w:pPr>
        <w:pStyle w:val="Ttulo"/>
      </w:pPr>
      <w:bookmarkStart w:id="0" w:name="_GoBack"/>
      <w:bookmarkEnd w:id="0"/>
      <w:r>
        <w:t>INDICAÇÃO Nº 2017/10</w:t>
      </w:r>
    </w:p>
    <w:p w:rsidR="00EB6D02" w:rsidRDefault="00EB6D02">
      <w:pPr>
        <w:jc w:val="center"/>
        <w:rPr>
          <w:rFonts w:ascii="Bookman Old Style" w:hAnsi="Bookman Old Style"/>
          <w:b/>
          <w:u w:val="single"/>
        </w:rPr>
      </w:pPr>
    </w:p>
    <w:p w:rsidR="00EB6D02" w:rsidRDefault="00EB6D02">
      <w:pPr>
        <w:jc w:val="center"/>
        <w:rPr>
          <w:rFonts w:ascii="Bookman Old Style" w:hAnsi="Bookman Old Style"/>
          <w:b/>
          <w:u w:val="single"/>
        </w:rPr>
      </w:pPr>
    </w:p>
    <w:p w:rsidR="00EB6D02" w:rsidRDefault="00EB6D02" w:rsidP="00586586">
      <w:pPr>
        <w:pStyle w:val="Recuodecorpodetexto"/>
        <w:ind w:left="4440"/>
      </w:pPr>
      <w:r>
        <w:t>“Colocação de uma caçamba de lixo e entulho na Rua João Benedito Caetano esquina com a Rua Catanduva”.</w:t>
      </w:r>
    </w:p>
    <w:p w:rsidR="00EB6D02" w:rsidRDefault="00EB6D02">
      <w:pPr>
        <w:ind w:left="1440" w:firstLine="3600"/>
        <w:jc w:val="both"/>
        <w:rPr>
          <w:rFonts w:ascii="Bookman Old Style" w:hAnsi="Bookman Old Style"/>
        </w:rPr>
      </w:pPr>
    </w:p>
    <w:p w:rsidR="00EB6D02" w:rsidRDefault="00EB6D02">
      <w:pPr>
        <w:ind w:left="1440" w:firstLine="3600"/>
        <w:jc w:val="both"/>
        <w:rPr>
          <w:rFonts w:ascii="Bookman Old Style" w:hAnsi="Bookman Old Style"/>
        </w:rPr>
      </w:pPr>
    </w:p>
    <w:p w:rsidR="00EB6D02" w:rsidRDefault="00EB6D02">
      <w:pPr>
        <w:ind w:left="1440" w:firstLine="3600"/>
        <w:jc w:val="both"/>
        <w:rPr>
          <w:rFonts w:ascii="Bookman Old Style" w:hAnsi="Bookman Old Style"/>
        </w:rPr>
      </w:pPr>
    </w:p>
    <w:p w:rsidR="00EB6D02" w:rsidRPr="008566DB" w:rsidRDefault="00EB6D02">
      <w:pPr>
        <w:ind w:left="1440" w:firstLine="3600"/>
        <w:jc w:val="both"/>
        <w:rPr>
          <w:rFonts w:ascii="Bookman Old Style" w:hAnsi="Bookman Old Style"/>
        </w:rPr>
      </w:pPr>
    </w:p>
    <w:p w:rsidR="00EB6D02" w:rsidRDefault="00EB6D02" w:rsidP="00586586">
      <w:pPr>
        <w:ind w:firstLine="1440"/>
        <w:jc w:val="both"/>
        <w:rPr>
          <w:rFonts w:ascii="Bookman Old Style" w:hAnsi="Bookman Old Style"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385DF6">
        <w:rPr>
          <w:rFonts w:ascii="Bookman Old Style" w:hAnsi="Bookman Old Style"/>
        </w:rPr>
        <w:t xml:space="preserve">determinar ao setor competente que tome providências quanto á </w:t>
      </w:r>
      <w:r w:rsidRPr="00D5567A">
        <w:rPr>
          <w:rFonts w:ascii="Bookman Old Style" w:hAnsi="Bookman Old Style"/>
        </w:rPr>
        <w:t>Colocação de uma caçamba de lixo e entulho na Rua João Benedito Caetano esquina com a Rua Catanduva</w:t>
      </w:r>
      <w:r>
        <w:rPr>
          <w:rFonts w:ascii="Bookman Old Style" w:hAnsi="Bookman Old Style"/>
        </w:rPr>
        <w:t>.</w:t>
      </w:r>
    </w:p>
    <w:p w:rsidR="00EB6D02" w:rsidRDefault="00EB6D02" w:rsidP="00586586">
      <w:pPr>
        <w:ind w:firstLine="1440"/>
        <w:jc w:val="both"/>
        <w:rPr>
          <w:rFonts w:ascii="Bookman Old Style" w:hAnsi="Bookman Old Style"/>
        </w:rPr>
      </w:pPr>
    </w:p>
    <w:p w:rsidR="00EB6D02" w:rsidRDefault="00EB6D02" w:rsidP="00586586">
      <w:pPr>
        <w:ind w:firstLine="1440"/>
        <w:jc w:val="both"/>
        <w:rPr>
          <w:rFonts w:ascii="Bookman Old Style" w:hAnsi="Bookman Old Style"/>
        </w:rPr>
      </w:pPr>
    </w:p>
    <w:p w:rsidR="00EB6D02" w:rsidRPr="00D5567A" w:rsidRDefault="00EB6D02" w:rsidP="00586586">
      <w:pPr>
        <w:ind w:firstLine="1440"/>
        <w:jc w:val="both"/>
        <w:rPr>
          <w:rFonts w:ascii="Bookman Old Style" w:hAnsi="Bookman Old Style"/>
          <w:b/>
        </w:rPr>
      </w:pPr>
    </w:p>
    <w:p w:rsidR="00EB6D02" w:rsidRDefault="00EB6D02" w:rsidP="0058658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6D02" w:rsidRDefault="00EB6D02" w:rsidP="00586586">
      <w:pPr>
        <w:jc w:val="center"/>
        <w:rPr>
          <w:rFonts w:ascii="Bookman Old Style" w:hAnsi="Bookman Old Style"/>
          <w:b/>
        </w:rPr>
      </w:pPr>
    </w:p>
    <w:p w:rsidR="00EB6D02" w:rsidRDefault="00EB6D02" w:rsidP="00586586">
      <w:pPr>
        <w:jc w:val="center"/>
        <w:rPr>
          <w:rFonts w:ascii="Bookman Old Style" w:hAnsi="Bookman Old Style"/>
          <w:b/>
        </w:rPr>
      </w:pPr>
    </w:p>
    <w:p w:rsidR="00EB6D02" w:rsidRDefault="00EB6D02" w:rsidP="00586586">
      <w:pPr>
        <w:jc w:val="center"/>
        <w:rPr>
          <w:rFonts w:ascii="Bookman Old Style" w:hAnsi="Bookman Old Style"/>
          <w:b/>
        </w:rPr>
      </w:pPr>
    </w:p>
    <w:p w:rsidR="00EB6D02" w:rsidRDefault="00EB6D02" w:rsidP="00586586">
      <w:pPr>
        <w:jc w:val="center"/>
        <w:rPr>
          <w:rFonts w:ascii="Bookman Old Style" w:hAnsi="Bookman Old Style"/>
          <w:b/>
        </w:rPr>
      </w:pPr>
    </w:p>
    <w:p w:rsidR="00EB6D02" w:rsidRDefault="00EB6D02" w:rsidP="00586586">
      <w:pPr>
        <w:ind w:firstLine="1440"/>
        <w:jc w:val="both"/>
        <w:rPr>
          <w:rFonts w:ascii="Bookman Old Style" w:hAnsi="Bookman Old Style"/>
        </w:rPr>
      </w:pPr>
      <w:r w:rsidRPr="00B655DF">
        <w:rPr>
          <w:rFonts w:ascii="Bookman Old Style" w:hAnsi="Bookman Old Style"/>
        </w:rPr>
        <w:t xml:space="preserve">Munícipes procuraram este vereador cobrando providências no sentido de proceder à </w:t>
      </w:r>
      <w:r>
        <w:rPr>
          <w:rFonts w:ascii="Bookman Old Style" w:hAnsi="Bookman Old Style"/>
        </w:rPr>
        <w:t xml:space="preserve">colocação de uma caçamba no local acima mencionado, pois no local esta com acumulo de lixo e entulhos em áreas publicas do local necessita de uma caçamba para evitar sujeiras na área publica mencionada. </w:t>
      </w:r>
    </w:p>
    <w:p w:rsidR="00EB6D02" w:rsidRDefault="00EB6D02" w:rsidP="00586586">
      <w:pPr>
        <w:ind w:firstLine="1440"/>
        <w:outlineLvl w:val="0"/>
        <w:rPr>
          <w:rFonts w:ascii="Bookman Old Style" w:hAnsi="Bookman Old Style"/>
        </w:rPr>
      </w:pPr>
    </w:p>
    <w:p w:rsidR="00EB6D02" w:rsidRDefault="00EB6D02" w:rsidP="00586586">
      <w:pPr>
        <w:ind w:firstLine="1440"/>
        <w:outlineLvl w:val="0"/>
        <w:rPr>
          <w:rFonts w:ascii="Bookman Old Style" w:hAnsi="Bookman Old Style"/>
        </w:rPr>
      </w:pPr>
    </w:p>
    <w:p w:rsidR="00EB6D02" w:rsidRDefault="00EB6D02" w:rsidP="0058658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junho 2010.</w:t>
      </w:r>
    </w:p>
    <w:p w:rsidR="00EB6D02" w:rsidRDefault="00EB6D02">
      <w:pPr>
        <w:ind w:firstLine="1440"/>
        <w:rPr>
          <w:rFonts w:ascii="Bookman Old Style" w:hAnsi="Bookman Old Style"/>
        </w:rPr>
      </w:pPr>
    </w:p>
    <w:p w:rsidR="00EB6D02" w:rsidRDefault="00EB6D02">
      <w:pPr>
        <w:ind w:firstLine="1440"/>
        <w:rPr>
          <w:rFonts w:ascii="Bookman Old Style" w:hAnsi="Bookman Old Style"/>
        </w:rPr>
      </w:pPr>
    </w:p>
    <w:p w:rsidR="00EB6D02" w:rsidRDefault="00EB6D02">
      <w:pPr>
        <w:rPr>
          <w:rFonts w:ascii="Bookman Old Style" w:hAnsi="Bookman Old Style"/>
        </w:rPr>
      </w:pPr>
    </w:p>
    <w:p w:rsidR="00EB6D02" w:rsidRDefault="00EB6D02">
      <w:pPr>
        <w:ind w:firstLine="1440"/>
        <w:rPr>
          <w:rFonts w:ascii="Bookman Old Style" w:hAnsi="Bookman Old Style"/>
        </w:rPr>
      </w:pPr>
    </w:p>
    <w:p w:rsidR="00EB6D02" w:rsidRPr="00BC2D81" w:rsidRDefault="00EB6D02" w:rsidP="00586586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BC2D8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EB6D02" w:rsidRPr="00BC2D81" w:rsidRDefault="00EB6D02" w:rsidP="00586586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BC2D81">
        <w:rPr>
          <w:rFonts w:ascii="Copperplate Gothic Bold" w:hAnsi="Copperplate Gothic Bold"/>
          <w:sz w:val="32"/>
          <w:szCs w:val="32"/>
        </w:rPr>
        <w:t>“</w:t>
      </w:r>
      <w:r w:rsidRPr="00BC2D81">
        <w:rPr>
          <w:rFonts w:ascii="Copperplate Gothic Bold" w:hAnsi="Copperplate Gothic Bold"/>
          <w:b/>
          <w:sz w:val="32"/>
          <w:szCs w:val="32"/>
        </w:rPr>
        <w:t>PINGUIM”</w:t>
      </w:r>
    </w:p>
    <w:p w:rsidR="00EB6D02" w:rsidRDefault="00EB6D02" w:rsidP="0058658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Líder-</w:t>
      </w:r>
    </w:p>
    <w:p w:rsidR="00EB6D02" w:rsidRDefault="00EB6D02" w:rsidP="00586586">
      <w:pPr>
        <w:ind w:firstLine="120"/>
        <w:jc w:val="center"/>
        <w:outlineLvl w:val="0"/>
        <w:rPr>
          <w:rFonts w:ascii="Bookman Old Style" w:hAnsi="Bookman Old Style"/>
        </w:rPr>
      </w:pPr>
      <w:r w:rsidRPr="00906401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98pt">
            <v:imagedata r:id="rId6" o:title="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86" w:rsidRDefault="00586586">
      <w:r>
        <w:separator/>
      </w:r>
    </w:p>
  </w:endnote>
  <w:endnote w:type="continuationSeparator" w:id="0">
    <w:p w:rsidR="00586586" w:rsidRDefault="005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86" w:rsidRDefault="00586586">
      <w:r>
        <w:separator/>
      </w:r>
    </w:p>
  </w:footnote>
  <w:footnote w:type="continuationSeparator" w:id="0">
    <w:p w:rsidR="00586586" w:rsidRDefault="0058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6586"/>
    <w:rsid w:val="007A64DB"/>
    <w:rsid w:val="009F196D"/>
    <w:rsid w:val="00A9035B"/>
    <w:rsid w:val="00CD613B"/>
    <w:rsid w:val="00E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6D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6D0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