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DD" w:rsidRPr="002079F7" w:rsidRDefault="00374FDD" w:rsidP="00374FDD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479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374FDD" w:rsidRDefault="00374FDD" w:rsidP="00374FDD">
      <w:pPr>
        <w:pStyle w:val="Ttulo1"/>
      </w:pPr>
      <w:r w:rsidRPr="002079F7">
        <w:t>De Informações</w:t>
      </w:r>
    </w:p>
    <w:p w:rsidR="00374FDD" w:rsidRDefault="00374FDD" w:rsidP="00374FDD"/>
    <w:p w:rsidR="00374FDD" w:rsidRDefault="00374FDD" w:rsidP="00374FDD"/>
    <w:p w:rsidR="00374FDD" w:rsidRDefault="00374FDD" w:rsidP="00374FDD">
      <w:pPr>
        <w:pStyle w:val="Recuodecorpodetexto"/>
        <w:ind w:left="4500"/>
      </w:pPr>
      <w:r w:rsidRPr="007B46B4">
        <w:t>“</w:t>
      </w:r>
      <w:r>
        <w:t>Informações sobre recebimento de cesta básica para professores que possuem dois concursos públicos”.</w:t>
      </w:r>
    </w:p>
    <w:p w:rsidR="00374FDD" w:rsidRDefault="00374FDD" w:rsidP="00374FDD">
      <w:pPr>
        <w:pStyle w:val="Recuodecorpodetexto"/>
        <w:ind w:left="4500"/>
      </w:pPr>
    </w:p>
    <w:p w:rsidR="00374FDD" w:rsidRDefault="00374FDD" w:rsidP="00374FD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foi procurado por professores a respeito de receberam apenas uma cesta básica.</w:t>
      </w:r>
    </w:p>
    <w:p w:rsidR="00374FDD" w:rsidRDefault="00374FDD" w:rsidP="00374FD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374FDD" w:rsidRDefault="00374FDD" w:rsidP="00374FDD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esses professores possuem dois concursos públicos e questionam o recebimento de apenas uma cesta básica.</w:t>
      </w:r>
    </w:p>
    <w:p w:rsidR="00374FDD" w:rsidRDefault="00374FDD" w:rsidP="00374FD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74FDD" w:rsidRPr="00322856" w:rsidRDefault="00374FDD" w:rsidP="00374FD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374FDD" w:rsidRDefault="00374FDD" w:rsidP="00374FDD">
      <w:pPr>
        <w:pStyle w:val="Recuodecorpodetexto"/>
        <w:ind w:left="1980" w:hanging="540"/>
      </w:pPr>
    </w:p>
    <w:p w:rsidR="00374FDD" w:rsidRDefault="00374FDD" w:rsidP="00374FDD">
      <w:pPr>
        <w:pStyle w:val="Recuodecorpodetexto"/>
        <w:ind w:left="1980" w:hanging="540"/>
      </w:pPr>
      <w:r>
        <w:t xml:space="preserve"> 1- Existe alguma lei que regulamenta a quantidade de cesta básica para funcionários que tem dois concursos públicos e trabalham em dois períodos?</w:t>
      </w:r>
    </w:p>
    <w:p w:rsidR="00374FDD" w:rsidRDefault="00374FDD" w:rsidP="00374FDD">
      <w:pPr>
        <w:pStyle w:val="Recuodecorpodetexto"/>
        <w:ind w:left="1980" w:hanging="540"/>
      </w:pPr>
    </w:p>
    <w:p w:rsidR="00374FDD" w:rsidRDefault="00374FDD" w:rsidP="00374FDD">
      <w:pPr>
        <w:pStyle w:val="Recuodecorpodetexto"/>
        <w:ind w:left="1980" w:hanging="540"/>
      </w:pPr>
      <w:r>
        <w:t xml:space="preserve"> 2 – Caso positivo, o que determina esta lei, uma para cada concurso ou uma para cada funcionário? </w:t>
      </w:r>
    </w:p>
    <w:p w:rsidR="00374FDD" w:rsidRDefault="00374FDD" w:rsidP="00374FDD">
      <w:pPr>
        <w:pStyle w:val="Recuodecorpodetexto"/>
        <w:ind w:left="1980" w:hanging="540"/>
      </w:pPr>
    </w:p>
    <w:p w:rsidR="00374FDD" w:rsidRDefault="00374FDD" w:rsidP="00374FDD">
      <w:pPr>
        <w:pStyle w:val="Recuodecorpodetexto"/>
        <w:ind w:left="1980" w:hanging="540"/>
      </w:pPr>
      <w:r>
        <w:t xml:space="preserve"> 3-  Caso negativo, em não possuir a lei é possível que se crie uma lei contemplando o funcionário com duas cestas básicas uma vez que possui dois concursos públicos e trabalham em dois períodos, conforme regulamenta cada função dentro do que constava no edital do concurso, cabe a quem fazê-la o Executivo ou Legislativo?</w:t>
      </w:r>
    </w:p>
    <w:p w:rsidR="00374FDD" w:rsidRDefault="00374FDD" w:rsidP="00374FDD">
      <w:pPr>
        <w:pStyle w:val="Recuodecorpodetexto"/>
        <w:ind w:left="1980" w:hanging="540"/>
      </w:pPr>
    </w:p>
    <w:p w:rsidR="00374FDD" w:rsidRDefault="00374FDD" w:rsidP="00374FDD">
      <w:pPr>
        <w:pStyle w:val="Recuodecorpodetexto"/>
        <w:ind w:left="1980" w:hanging="540"/>
      </w:pPr>
      <w:r>
        <w:t xml:space="preserve"> 4 – Outras informações que julgar necessárias.</w:t>
      </w:r>
    </w:p>
    <w:p w:rsidR="00374FDD" w:rsidRDefault="00374FDD" w:rsidP="00374FDD">
      <w:pPr>
        <w:pStyle w:val="Recuodecorpodetexto3"/>
        <w:ind w:left="708" w:firstLine="708"/>
      </w:pPr>
    </w:p>
    <w:p w:rsidR="00374FDD" w:rsidRDefault="00374FDD" w:rsidP="00374FDD">
      <w:pPr>
        <w:pStyle w:val="Recuodecorpodetexto3"/>
        <w:ind w:left="708" w:firstLine="708"/>
      </w:pPr>
    </w:p>
    <w:p w:rsidR="00374FDD" w:rsidRPr="00322856" w:rsidRDefault="00374FDD" w:rsidP="00374FDD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20 de agosto</w:t>
      </w:r>
      <w:r w:rsidRPr="00322856">
        <w:t xml:space="preserve"> de 20</w:t>
      </w:r>
      <w:r>
        <w:t>12</w:t>
      </w:r>
      <w:r w:rsidRPr="00322856">
        <w:t>.</w:t>
      </w:r>
    </w:p>
    <w:p w:rsidR="00374FDD" w:rsidRDefault="00374FDD" w:rsidP="00374FD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74FDD" w:rsidRDefault="00374FDD" w:rsidP="00374FD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74FDD" w:rsidRDefault="00374FDD" w:rsidP="00374FD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74FDD" w:rsidRPr="00322856" w:rsidRDefault="00374FDD" w:rsidP="00374FD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374FDD" w:rsidRPr="00322856" w:rsidRDefault="00374FDD" w:rsidP="00374FD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374FDD" w:rsidRPr="00CF0925" w:rsidRDefault="00374FDD" w:rsidP="00374FDD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374FDD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70" w:rsidRDefault="00033370">
      <w:r>
        <w:separator/>
      </w:r>
    </w:p>
  </w:endnote>
  <w:endnote w:type="continuationSeparator" w:id="0">
    <w:p w:rsidR="00033370" w:rsidRDefault="0003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70" w:rsidRDefault="00033370">
      <w:r>
        <w:separator/>
      </w:r>
    </w:p>
  </w:footnote>
  <w:footnote w:type="continuationSeparator" w:id="0">
    <w:p w:rsidR="00033370" w:rsidRDefault="0003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3370"/>
    <w:rsid w:val="001D1394"/>
    <w:rsid w:val="00374FDD"/>
    <w:rsid w:val="003D3AA8"/>
    <w:rsid w:val="004C67DE"/>
    <w:rsid w:val="00623B3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74FD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74FD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74FD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374FD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