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BC" w:rsidRDefault="008C51BC" w:rsidP="0057026E">
      <w:pPr>
        <w:pStyle w:val="Ttulo"/>
      </w:pPr>
      <w:bookmarkStart w:id="0" w:name="_GoBack"/>
      <w:bookmarkEnd w:id="0"/>
      <w:r>
        <w:t>INDICAÇÃO Nº 2075/10</w:t>
      </w:r>
    </w:p>
    <w:p w:rsidR="008C51BC" w:rsidRDefault="008C51BC">
      <w:pPr>
        <w:jc w:val="center"/>
        <w:rPr>
          <w:rFonts w:ascii="Bookman Old Style" w:hAnsi="Bookman Old Style"/>
          <w:b/>
          <w:u w:val="single"/>
        </w:rPr>
      </w:pPr>
    </w:p>
    <w:p w:rsidR="008C51BC" w:rsidRDefault="008C51BC">
      <w:pPr>
        <w:jc w:val="center"/>
        <w:rPr>
          <w:rFonts w:ascii="Bookman Old Style" w:hAnsi="Bookman Old Style"/>
          <w:b/>
          <w:u w:val="single"/>
        </w:rPr>
      </w:pPr>
    </w:p>
    <w:p w:rsidR="008C51BC" w:rsidRDefault="008C51BC" w:rsidP="0057026E">
      <w:pPr>
        <w:pStyle w:val="Recuodecorpodetexto"/>
        <w:ind w:left="4440"/>
      </w:pPr>
      <w:r>
        <w:t>“Poda de árvore, na Avenida do Comercio na altura do número 879 no Bairro Jardim Pérola”.</w:t>
      </w:r>
    </w:p>
    <w:p w:rsidR="008C51BC" w:rsidRDefault="008C51BC">
      <w:pPr>
        <w:ind w:left="1440" w:firstLine="3600"/>
        <w:jc w:val="both"/>
        <w:rPr>
          <w:rFonts w:ascii="Bookman Old Style" w:hAnsi="Bookman Old Style"/>
        </w:rPr>
      </w:pPr>
    </w:p>
    <w:p w:rsidR="008C51BC" w:rsidRDefault="008C51BC">
      <w:pPr>
        <w:ind w:left="1440" w:firstLine="3600"/>
        <w:jc w:val="both"/>
        <w:rPr>
          <w:rFonts w:ascii="Bookman Old Style" w:hAnsi="Bookman Old Style"/>
        </w:rPr>
      </w:pPr>
    </w:p>
    <w:p w:rsidR="008C51BC" w:rsidRDefault="008C51BC">
      <w:pPr>
        <w:ind w:left="1440" w:firstLine="3600"/>
        <w:jc w:val="both"/>
        <w:rPr>
          <w:rFonts w:ascii="Bookman Old Style" w:hAnsi="Bookman Old Style"/>
        </w:rPr>
      </w:pPr>
    </w:p>
    <w:p w:rsidR="008C51BC" w:rsidRDefault="008C51BC">
      <w:pPr>
        <w:ind w:left="1440" w:firstLine="3600"/>
        <w:jc w:val="both"/>
        <w:rPr>
          <w:rFonts w:ascii="Bookman Old Style" w:hAnsi="Bookman Old Style"/>
        </w:rPr>
      </w:pPr>
    </w:p>
    <w:p w:rsidR="008C51BC" w:rsidRPr="00715867" w:rsidRDefault="008C51BC" w:rsidP="0057026E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A30FEE">
        <w:rPr>
          <w:rFonts w:ascii="Bookman Old Style" w:hAnsi="Bookman Old Style"/>
        </w:rPr>
        <w:t xml:space="preserve">determinar ao setor competente que proceda a </w:t>
      </w:r>
      <w:r w:rsidRPr="00715867">
        <w:rPr>
          <w:rFonts w:ascii="Bookman Old Style" w:hAnsi="Bookman Old Style"/>
        </w:rPr>
        <w:t>Poda de árvore, na Avenida do Comercio na altura do número 879 no Bairro Jardim Pérola</w:t>
      </w:r>
      <w:r>
        <w:rPr>
          <w:rFonts w:ascii="Bookman Old Style" w:hAnsi="Bookman Old Style"/>
        </w:rPr>
        <w:t>.</w:t>
      </w:r>
    </w:p>
    <w:p w:rsidR="008C51BC" w:rsidRDefault="008C51BC" w:rsidP="0057026E">
      <w:pPr>
        <w:jc w:val="center"/>
        <w:rPr>
          <w:rFonts w:ascii="Bookman Old Style" w:hAnsi="Bookman Old Style"/>
          <w:b/>
        </w:rPr>
      </w:pPr>
    </w:p>
    <w:p w:rsidR="008C51BC" w:rsidRDefault="008C51BC" w:rsidP="0057026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C51BC" w:rsidRDefault="008C51BC" w:rsidP="0057026E">
      <w:pPr>
        <w:jc w:val="center"/>
        <w:rPr>
          <w:rFonts w:ascii="Bookman Old Style" w:hAnsi="Bookman Old Style"/>
          <w:b/>
        </w:rPr>
      </w:pPr>
    </w:p>
    <w:p w:rsidR="008C51BC" w:rsidRDefault="008C51BC" w:rsidP="0057026E">
      <w:pPr>
        <w:jc w:val="center"/>
        <w:rPr>
          <w:rFonts w:ascii="Bookman Old Style" w:hAnsi="Bookman Old Style"/>
          <w:b/>
        </w:rPr>
      </w:pPr>
    </w:p>
    <w:p w:rsidR="008C51BC" w:rsidRDefault="008C51BC" w:rsidP="0057026E">
      <w:pPr>
        <w:jc w:val="center"/>
        <w:rPr>
          <w:rFonts w:ascii="Bookman Old Style" w:hAnsi="Bookman Old Style"/>
          <w:b/>
        </w:rPr>
      </w:pPr>
    </w:p>
    <w:p w:rsidR="008C51BC" w:rsidRDefault="008C51BC" w:rsidP="005702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 está comprometida, correndo o risco de cair e provocar acidentes. Portanto, se faz necessária à poda, e a noite o local fica muito escuro trazendo desconforto aos moradores.</w:t>
      </w:r>
    </w:p>
    <w:p w:rsidR="008C51BC" w:rsidRDefault="008C51BC" w:rsidP="0057026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C51BC" w:rsidRPr="001751EC" w:rsidRDefault="008C51BC" w:rsidP="0057026E">
      <w:pPr>
        <w:ind w:firstLine="1440"/>
        <w:jc w:val="both"/>
        <w:rPr>
          <w:rFonts w:ascii="Bookman Old Style" w:hAnsi="Bookman Old Style"/>
        </w:rPr>
      </w:pPr>
    </w:p>
    <w:p w:rsidR="008C51BC" w:rsidRDefault="008C51BC" w:rsidP="0057026E">
      <w:pPr>
        <w:ind w:firstLine="1440"/>
        <w:jc w:val="both"/>
        <w:outlineLvl w:val="0"/>
        <w:rPr>
          <w:rFonts w:ascii="Bookman Old Style" w:hAnsi="Bookman Old Style"/>
        </w:rPr>
      </w:pPr>
    </w:p>
    <w:p w:rsidR="008C51BC" w:rsidRDefault="008C51BC" w:rsidP="0057026E">
      <w:pPr>
        <w:ind w:firstLine="1440"/>
        <w:outlineLvl w:val="0"/>
        <w:rPr>
          <w:rFonts w:ascii="Bookman Old Style" w:hAnsi="Bookman Old Style"/>
        </w:rPr>
      </w:pPr>
    </w:p>
    <w:p w:rsidR="008C51BC" w:rsidRDefault="008C51BC" w:rsidP="0057026E">
      <w:pPr>
        <w:ind w:firstLine="1440"/>
        <w:outlineLvl w:val="0"/>
        <w:rPr>
          <w:rFonts w:ascii="Bookman Old Style" w:hAnsi="Bookman Old Style"/>
        </w:rPr>
      </w:pPr>
    </w:p>
    <w:p w:rsidR="008C51BC" w:rsidRDefault="008C51BC" w:rsidP="0057026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junho de 2010.</w:t>
      </w:r>
    </w:p>
    <w:p w:rsidR="008C51BC" w:rsidRDefault="008C51BC">
      <w:pPr>
        <w:ind w:firstLine="1440"/>
        <w:rPr>
          <w:rFonts w:ascii="Bookman Old Style" w:hAnsi="Bookman Old Style"/>
        </w:rPr>
      </w:pPr>
    </w:p>
    <w:p w:rsidR="008C51BC" w:rsidRDefault="008C51BC">
      <w:pPr>
        <w:rPr>
          <w:rFonts w:ascii="Bookman Old Style" w:hAnsi="Bookman Old Style"/>
        </w:rPr>
      </w:pPr>
    </w:p>
    <w:p w:rsidR="008C51BC" w:rsidRPr="00A517E7" w:rsidRDefault="008C51BC" w:rsidP="0057026E">
      <w:pPr>
        <w:ind w:firstLine="708"/>
        <w:jc w:val="center"/>
        <w:rPr>
          <w:rFonts w:ascii="Bookman Old Style" w:hAnsi="Bookman Old Style"/>
        </w:rPr>
      </w:pPr>
    </w:p>
    <w:p w:rsidR="008C51BC" w:rsidRDefault="008C51BC" w:rsidP="0057026E">
      <w:pPr>
        <w:jc w:val="center"/>
        <w:rPr>
          <w:rFonts w:ascii="Bookman Old Style" w:hAnsi="Bookman Old Style"/>
          <w:b/>
          <w:lang w:val="es-ES_tradnl"/>
        </w:rPr>
      </w:pPr>
    </w:p>
    <w:p w:rsidR="008C51BC" w:rsidRPr="008C7061" w:rsidRDefault="008C51BC" w:rsidP="0057026E">
      <w:pPr>
        <w:jc w:val="center"/>
        <w:outlineLvl w:val="0"/>
        <w:rPr>
          <w:rFonts w:ascii="Copperplate Gothic Bold" w:hAnsi="Copperplate Gothic Bold"/>
          <w:b/>
          <w:sz w:val="32"/>
          <w:szCs w:val="32"/>
        </w:rPr>
      </w:pPr>
      <w:r w:rsidRPr="008C7061">
        <w:rPr>
          <w:rFonts w:ascii="Copperplate Gothic Bold" w:hAnsi="Copperplate Gothic Bold"/>
          <w:b/>
          <w:sz w:val="32"/>
          <w:szCs w:val="32"/>
        </w:rPr>
        <w:t>FABIANO W. RUIZ MARTINEZ</w:t>
      </w:r>
    </w:p>
    <w:p w:rsidR="008C51BC" w:rsidRPr="008C7061" w:rsidRDefault="008C51BC" w:rsidP="0057026E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8C7061">
        <w:rPr>
          <w:rFonts w:ascii="Copperplate Gothic Bold" w:hAnsi="Copperplate Gothic Bold"/>
          <w:sz w:val="32"/>
          <w:szCs w:val="32"/>
        </w:rPr>
        <w:t>“</w:t>
      </w:r>
      <w:r w:rsidRPr="008C7061">
        <w:rPr>
          <w:rFonts w:ascii="Copperplate Gothic Bold" w:hAnsi="Copperplate Gothic Bold"/>
          <w:b/>
          <w:sz w:val="32"/>
          <w:szCs w:val="32"/>
        </w:rPr>
        <w:t>PINGUIM”</w:t>
      </w:r>
    </w:p>
    <w:p w:rsidR="008C51BC" w:rsidRPr="008C7061" w:rsidRDefault="008C51BC" w:rsidP="0057026E">
      <w:pPr>
        <w:ind w:firstLine="120"/>
        <w:jc w:val="center"/>
        <w:outlineLvl w:val="0"/>
        <w:rPr>
          <w:rFonts w:ascii="Bookman Old Style" w:hAnsi="Bookman Old Style"/>
          <w:sz w:val="28"/>
          <w:szCs w:val="28"/>
        </w:rPr>
      </w:pPr>
      <w:r w:rsidRPr="008C7061">
        <w:rPr>
          <w:rFonts w:ascii="Bookman Old Style" w:hAnsi="Bookman Old Style"/>
          <w:sz w:val="28"/>
          <w:szCs w:val="28"/>
        </w:rPr>
        <w:t>-Vereador Líder-</w:t>
      </w:r>
    </w:p>
    <w:p w:rsidR="008C51BC" w:rsidRDefault="008C51BC" w:rsidP="0057026E">
      <w:pPr>
        <w:outlineLvl w:val="0"/>
      </w:pPr>
      <w:r>
        <w:rPr>
          <w:rFonts w:ascii="Copperplate Gothic Bold" w:hAnsi="Copperplate Gothic Bold"/>
          <w:b/>
          <w:sz w:val="32"/>
          <w:szCs w:val="32"/>
        </w:rPr>
        <w:t xml:space="preserve">                                             </w:t>
      </w:r>
      <w:r w:rsidRPr="007F208B">
        <w:rPr>
          <w:rFonts w:ascii="Copperplate Gothic Bold" w:hAnsi="Copperplate Gothic Bold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94pt">
            <v:imagedata r:id="rId6" o:title=""/>
          </v:shape>
        </w:pict>
      </w:r>
    </w:p>
    <w:p w:rsidR="008C51BC" w:rsidRDefault="008C51BC" w:rsidP="0057026E">
      <w:pPr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6E" w:rsidRDefault="0057026E">
      <w:r>
        <w:separator/>
      </w:r>
    </w:p>
  </w:endnote>
  <w:endnote w:type="continuationSeparator" w:id="0">
    <w:p w:rsidR="0057026E" w:rsidRDefault="0057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6E" w:rsidRDefault="0057026E">
      <w:r>
        <w:separator/>
      </w:r>
    </w:p>
  </w:footnote>
  <w:footnote w:type="continuationSeparator" w:id="0">
    <w:p w:rsidR="0057026E" w:rsidRDefault="0057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026E"/>
    <w:rsid w:val="008C51BC"/>
    <w:rsid w:val="009D447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C51B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C51B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