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5D" w:rsidRDefault="00E8505D" w:rsidP="00787E4D">
      <w:pPr>
        <w:pStyle w:val="Ttulo"/>
      </w:pPr>
      <w:bookmarkStart w:id="0" w:name="_GoBack"/>
      <w:bookmarkEnd w:id="0"/>
      <w:r>
        <w:t>INDICAÇÃO Nº 2078/10</w:t>
      </w:r>
    </w:p>
    <w:p w:rsidR="00E8505D" w:rsidRDefault="00E8505D">
      <w:pPr>
        <w:jc w:val="center"/>
        <w:rPr>
          <w:rFonts w:ascii="Bookman Old Style" w:hAnsi="Bookman Old Style"/>
          <w:b/>
          <w:u w:val="single"/>
        </w:rPr>
      </w:pPr>
    </w:p>
    <w:p w:rsidR="00E8505D" w:rsidRDefault="00E8505D">
      <w:pPr>
        <w:jc w:val="center"/>
        <w:rPr>
          <w:rFonts w:ascii="Bookman Old Style" w:hAnsi="Bookman Old Style"/>
          <w:b/>
          <w:u w:val="single"/>
        </w:rPr>
      </w:pPr>
    </w:p>
    <w:p w:rsidR="00E8505D" w:rsidRDefault="00E8505D" w:rsidP="00787E4D">
      <w:pPr>
        <w:pStyle w:val="Recuodecorpodetexto"/>
        <w:ind w:left="4440"/>
      </w:pPr>
      <w:r>
        <w:t>“Reconstruir o campo de malha localizado na Rua Jade esquina com a Rua Cristal no Bairro Jardim São Fernando”.</w:t>
      </w:r>
    </w:p>
    <w:p w:rsidR="00E8505D" w:rsidRDefault="00E8505D">
      <w:pPr>
        <w:ind w:left="1440" w:firstLine="3600"/>
        <w:jc w:val="both"/>
        <w:rPr>
          <w:rFonts w:ascii="Bookman Old Style" w:hAnsi="Bookman Old Style"/>
        </w:rPr>
      </w:pPr>
    </w:p>
    <w:p w:rsidR="00E8505D" w:rsidRDefault="00E8505D">
      <w:pPr>
        <w:ind w:left="1440" w:firstLine="3600"/>
        <w:jc w:val="both"/>
        <w:rPr>
          <w:rFonts w:ascii="Bookman Old Style" w:hAnsi="Bookman Old Style"/>
        </w:rPr>
      </w:pPr>
    </w:p>
    <w:p w:rsidR="00E8505D" w:rsidRDefault="00E8505D">
      <w:pPr>
        <w:ind w:left="1440" w:firstLine="3600"/>
        <w:jc w:val="both"/>
        <w:rPr>
          <w:rFonts w:ascii="Bookman Old Style" w:hAnsi="Bookman Old Style"/>
        </w:rPr>
      </w:pPr>
    </w:p>
    <w:p w:rsidR="00E8505D" w:rsidRPr="008566DB" w:rsidRDefault="00E8505D">
      <w:pPr>
        <w:ind w:left="1440" w:firstLine="3600"/>
        <w:jc w:val="both"/>
        <w:rPr>
          <w:rFonts w:ascii="Bookman Old Style" w:hAnsi="Bookman Old Style"/>
        </w:rPr>
      </w:pPr>
    </w:p>
    <w:p w:rsidR="00E8505D" w:rsidRPr="00CD6B00" w:rsidRDefault="00E8505D" w:rsidP="00787E4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</w:t>
      </w:r>
      <w:r w:rsidRPr="00CD6B00">
        <w:rPr>
          <w:rFonts w:ascii="Bookman Old Style" w:hAnsi="Bookman Old Style"/>
        </w:rPr>
        <w:t>Reconstru</w:t>
      </w:r>
      <w:r>
        <w:rPr>
          <w:rFonts w:ascii="Bookman Old Style" w:hAnsi="Bookman Old Style"/>
        </w:rPr>
        <w:t>a</w:t>
      </w:r>
      <w:r w:rsidRPr="00CD6B00">
        <w:rPr>
          <w:rFonts w:ascii="Bookman Old Style" w:hAnsi="Bookman Old Style"/>
        </w:rPr>
        <w:t xml:space="preserve"> o campo de malha localizado na Rua Jade esquina com a Rua Cristal no Bairro Jardim São Fernando</w:t>
      </w:r>
      <w:r>
        <w:rPr>
          <w:rFonts w:ascii="Bookman Old Style" w:hAnsi="Bookman Old Style"/>
        </w:rPr>
        <w:t>.</w:t>
      </w:r>
    </w:p>
    <w:p w:rsidR="00E8505D" w:rsidRPr="00CD6B00" w:rsidRDefault="00E8505D" w:rsidP="00787E4D">
      <w:pPr>
        <w:jc w:val="center"/>
        <w:rPr>
          <w:rFonts w:ascii="Bookman Old Style" w:hAnsi="Bookman Old Style"/>
          <w:b/>
        </w:rPr>
      </w:pPr>
    </w:p>
    <w:p w:rsidR="00E8505D" w:rsidRDefault="00E8505D" w:rsidP="00787E4D">
      <w:pPr>
        <w:jc w:val="center"/>
        <w:rPr>
          <w:rFonts w:ascii="Bookman Old Style" w:hAnsi="Bookman Old Style"/>
          <w:b/>
        </w:rPr>
      </w:pPr>
    </w:p>
    <w:p w:rsidR="00E8505D" w:rsidRDefault="00E8505D" w:rsidP="00787E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8505D" w:rsidRDefault="00E8505D" w:rsidP="00787E4D">
      <w:pPr>
        <w:jc w:val="center"/>
        <w:rPr>
          <w:rFonts w:ascii="Bookman Old Style" w:hAnsi="Bookman Old Style"/>
          <w:b/>
        </w:rPr>
      </w:pPr>
    </w:p>
    <w:p w:rsidR="00E8505D" w:rsidRDefault="00E8505D" w:rsidP="00787E4D">
      <w:pPr>
        <w:rPr>
          <w:rFonts w:ascii="Bookman Old Style" w:hAnsi="Bookman Old Style"/>
          <w:b/>
        </w:rPr>
      </w:pPr>
    </w:p>
    <w:p w:rsidR="00E8505D" w:rsidRDefault="00E8505D" w:rsidP="00787E4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mais ou menos um mês foi iniciado a obra antienchentes no Bairro Jardim São Fernando e devido à colocação dos tubos foi destruído o único lazer dos moradores do Bairro o campo de malha.  </w:t>
      </w:r>
    </w:p>
    <w:p w:rsidR="00E8505D" w:rsidRDefault="00E8505D" w:rsidP="00787E4D">
      <w:pPr>
        <w:ind w:firstLine="1440"/>
        <w:outlineLvl w:val="0"/>
        <w:rPr>
          <w:rFonts w:ascii="Bookman Old Style" w:hAnsi="Bookman Old Style"/>
        </w:rPr>
      </w:pPr>
    </w:p>
    <w:p w:rsidR="00E8505D" w:rsidRDefault="00E8505D" w:rsidP="00787E4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que esta gerando muito desconforto e cobranças dos moradores da localidade, desta forma este Vereador cobra o setor competente que após o termino das obras no Jardim São Fernando que seja reconstruído o campo de malha para os moradores do Bairro.</w:t>
      </w:r>
    </w:p>
    <w:p w:rsidR="00E8505D" w:rsidRDefault="00E8505D" w:rsidP="00787E4D">
      <w:pPr>
        <w:ind w:firstLine="1440"/>
        <w:jc w:val="both"/>
        <w:outlineLvl w:val="0"/>
        <w:rPr>
          <w:rFonts w:ascii="Bookman Old Style" w:hAnsi="Bookman Old Style"/>
        </w:rPr>
      </w:pPr>
    </w:p>
    <w:p w:rsidR="00E8505D" w:rsidRDefault="00E8505D" w:rsidP="00787E4D">
      <w:pPr>
        <w:ind w:firstLine="1440"/>
        <w:outlineLvl w:val="0"/>
        <w:rPr>
          <w:rFonts w:ascii="Bookman Old Style" w:hAnsi="Bookman Old Style"/>
        </w:rPr>
      </w:pPr>
    </w:p>
    <w:p w:rsidR="00E8505D" w:rsidRDefault="00E8505D" w:rsidP="00787E4D">
      <w:pPr>
        <w:ind w:firstLine="1440"/>
        <w:outlineLvl w:val="0"/>
        <w:rPr>
          <w:rFonts w:ascii="Bookman Old Style" w:hAnsi="Bookman Old Style"/>
        </w:rPr>
      </w:pPr>
    </w:p>
    <w:p w:rsidR="00E8505D" w:rsidRDefault="00E8505D" w:rsidP="00787E4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junho de 2010.</w:t>
      </w:r>
    </w:p>
    <w:p w:rsidR="00E8505D" w:rsidRDefault="00E8505D">
      <w:pPr>
        <w:ind w:firstLine="1440"/>
        <w:rPr>
          <w:rFonts w:ascii="Bookman Old Style" w:hAnsi="Bookman Old Style"/>
        </w:rPr>
      </w:pPr>
    </w:p>
    <w:p w:rsidR="00E8505D" w:rsidRDefault="00E8505D">
      <w:pPr>
        <w:ind w:firstLine="1440"/>
        <w:rPr>
          <w:rFonts w:ascii="Bookman Old Style" w:hAnsi="Bookman Old Style"/>
        </w:rPr>
      </w:pPr>
    </w:p>
    <w:p w:rsidR="00E8505D" w:rsidRDefault="00E8505D">
      <w:pPr>
        <w:rPr>
          <w:rFonts w:ascii="Bookman Old Style" w:hAnsi="Bookman Old Style"/>
        </w:rPr>
      </w:pPr>
    </w:p>
    <w:p w:rsidR="00E8505D" w:rsidRPr="008C7061" w:rsidRDefault="00E8505D" w:rsidP="00787E4D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E8505D" w:rsidRPr="008C7061" w:rsidRDefault="00E8505D" w:rsidP="00787E4D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E8505D" w:rsidRPr="008C7061" w:rsidRDefault="00E8505D" w:rsidP="00787E4D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E8505D" w:rsidRDefault="00E8505D" w:rsidP="00787E4D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4D" w:rsidRDefault="00787E4D">
      <w:r>
        <w:separator/>
      </w:r>
    </w:p>
  </w:endnote>
  <w:endnote w:type="continuationSeparator" w:id="0">
    <w:p w:rsidR="00787E4D" w:rsidRDefault="0078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4D" w:rsidRDefault="00787E4D">
      <w:r>
        <w:separator/>
      </w:r>
    </w:p>
  </w:footnote>
  <w:footnote w:type="continuationSeparator" w:id="0">
    <w:p w:rsidR="00787E4D" w:rsidRDefault="0078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6284"/>
    <w:rsid w:val="00787E4D"/>
    <w:rsid w:val="009F196D"/>
    <w:rsid w:val="00A9035B"/>
    <w:rsid w:val="00CD613B"/>
    <w:rsid w:val="00E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50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50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