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CF" w:rsidRDefault="00801ECF" w:rsidP="00801ECF">
      <w:pPr>
        <w:pStyle w:val="Ttulo"/>
      </w:pPr>
      <w:bookmarkStart w:id="0" w:name="_GoBack"/>
      <w:bookmarkEnd w:id="0"/>
      <w:r>
        <w:t>INDICAÇÃO Nº 2192/2010</w:t>
      </w:r>
    </w:p>
    <w:p w:rsidR="00801ECF" w:rsidRDefault="00801ECF" w:rsidP="00801ECF">
      <w:pPr>
        <w:jc w:val="center"/>
        <w:rPr>
          <w:rFonts w:ascii="Bookman Old Style" w:hAnsi="Bookman Old Style"/>
          <w:b/>
          <w:u w:val="single"/>
        </w:rPr>
      </w:pPr>
    </w:p>
    <w:p w:rsidR="00801ECF" w:rsidRDefault="00801ECF" w:rsidP="00801ECF">
      <w:pPr>
        <w:jc w:val="center"/>
        <w:rPr>
          <w:rFonts w:ascii="Bookman Old Style" w:hAnsi="Bookman Old Style"/>
          <w:b/>
          <w:u w:val="single"/>
        </w:rPr>
      </w:pPr>
    </w:p>
    <w:p w:rsidR="00801ECF" w:rsidRDefault="00801ECF" w:rsidP="00801ECF">
      <w:pPr>
        <w:pStyle w:val="Recuodecorpodetexto"/>
        <w:ind w:left="4440"/>
      </w:pPr>
      <w:r>
        <w:t>“Limpeza no cruzamento da Rua da Prata com a Rua do Mercúrio, Vila Mollon.”</w:t>
      </w:r>
    </w:p>
    <w:p w:rsidR="00801ECF" w:rsidRDefault="00801ECF" w:rsidP="00801ECF">
      <w:pPr>
        <w:ind w:left="1440" w:firstLine="3600"/>
        <w:jc w:val="both"/>
        <w:rPr>
          <w:rFonts w:ascii="Bookman Old Style" w:hAnsi="Bookman Old Style"/>
        </w:rPr>
      </w:pPr>
    </w:p>
    <w:p w:rsidR="00801ECF" w:rsidRDefault="00801ECF" w:rsidP="00801ECF">
      <w:pPr>
        <w:ind w:left="1440" w:firstLine="3600"/>
        <w:jc w:val="both"/>
        <w:rPr>
          <w:rFonts w:ascii="Bookman Old Style" w:hAnsi="Bookman Old Style"/>
        </w:rPr>
      </w:pPr>
    </w:p>
    <w:p w:rsidR="00801ECF" w:rsidRDefault="00801ECF" w:rsidP="00801ECF">
      <w:pPr>
        <w:ind w:left="1440" w:firstLine="3600"/>
        <w:jc w:val="both"/>
        <w:rPr>
          <w:rFonts w:ascii="Bookman Old Style" w:hAnsi="Bookman Old Style"/>
        </w:rPr>
      </w:pPr>
    </w:p>
    <w:p w:rsidR="00801ECF" w:rsidRDefault="00801ECF" w:rsidP="00801ECF">
      <w:pPr>
        <w:ind w:left="1440" w:firstLine="3600"/>
        <w:jc w:val="both"/>
        <w:rPr>
          <w:rFonts w:ascii="Bookman Old Style" w:hAnsi="Bookman Old Style"/>
        </w:rPr>
      </w:pPr>
    </w:p>
    <w:p w:rsidR="00801ECF" w:rsidRPr="003977F2" w:rsidRDefault="00801ECF" w:rsidP="00801EC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no cruzamento supra.</w:t>
      </w:r>
    </w:p>
    <w:p w:rsidR="00801ECF" w:rsidRDefault="00801ECF" w:rsidP="00801ECF">
      <w:pPr>
        <w:jc w:val="center"/>
        <w:rPr>
          <w:rFonts w:ascii="Bookman Old Style" w:hAnsi="Bookman Old Style"/>
          <w:b/>
        </w:rPr>
      </w:pPr>
    </w:p>
    <w:p w:rsidR="00801ECF" w:rsidRDefault="00801ECF" w:rsidP="00801ECF">
      <w:pPr>
        <w:jc w:val="center"/>
        <w:rPr>
          <w:rFonts w:ascii="Bookman Old Style" w:hAnsi="Bookman Old Style"/>
          <w:b/>
        </w:rPr>
      </w:pPr>
    </w:p>
    <w:p w:rsidR="00801ECF" w:rsidRDefault="00801ECF" w:rsidP="00801EC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01ECF" w:rsidRDefault="00801ECF" w:rsidP="00801ECF">
      <w:pPr>
        <w:jc w:val="center"/>
        <w:rPr>
          <w:rFonts w:ascii="Bookman Old Style" w:hAnsi="Bookman Old Style"/>
          <w:b/>
        </w:rPr>
      </w:pPr>
    </w:p>
    <w:p w:rsidR="00801ECF" w:rsidRDefault="00801ECF" w:rsidP="00801ECF">
      <w:pPr>
        <w:jc w:val="center"/>
        <w:rPr>
          <w:rFonts w:ascii="Bookman Old Style" w:hAnsi="Bookman Old Style"/>
          <w:b/>
        </w:rPr>
      </w:pPr>
    </w:p>
    <w:p w:rsidR="00801ECF" w:rsidRDefault="00801ECF" w:rsidP="00801ECF">
      <w:pPr>
        <w:jc w:val="center"/>
        <w:rPr>
          <w:rFonts w:ascii="Bookman Old Style" w:hAnsi="Bookman Old Style"/>
          <w:b/>
        </w:rPr>
      </w:pPr>
    </w:p>
    <w:p w:rsidR="00801ECF" w:rsidRDefault="00801ECF" w:rsidP="00801EC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 uma empresa de telefonia e internet, efetuou “cabeamento” no bairro, deixando no referido cruzamento, montanhas de galhos de árvores que, precisaram ser extraídos para  acesso do cabo.</w:t>
      </w:r>
    </w:p>
    <w:p w:rsidR="00801ECF" w:rsidRDefault="00801ECF" w:rsidP="00801ECF">
      <w:pPr>
        <w:ind w:firstLine="1440"/>
        <w:jc w:val="both"/>
        <w:rPr>
          <w:rFonts w:ascii="Bookman Old Style" w:hAnsi="Bookman Old Style"/>
        </w:rPr>
      </w:pPr>
    </w:p>
    <w:p w:rsidR="00801ECF" w:rsidRDefault="00801ECF" w:rsidP="00801EC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Transeuntes precisam efetuar o desvio, pois, os galhos tomaram conta também da calçada e vários atropelamentos já ocorreram no lugar.</w:t>
      </w:r>
    </w:p>
    <w:p w:rsidR="00801ECF" w:rsidRDefault="00801ECF" w:rsidP="00801ECF">
      <w:pPr>
        <w:ind w:firstLine="1440"/>
        <w:jc w:val="both"/>
        <w:rPr>
          <w:rFonts w:ascii="Bookman Old Style" w:hAnsi="Bookman Old Style"/>
        </w:rPr>
      </w:pPr>
    </w:p>
    <w:p w:rsidR="00801ECF" w:rsidRDefault="00801ECF" w:rsidP="00801ECF">
      <w:pPr>
        <w:ind w:firstLine="1440"/>
        <w:jc w:val="both"/>
        <w:outlineLvl w:val="0"/>
        <w:rPr>
          <w:rFonts w:ascii="Bookman Old Style" w:hAnsi="Bookman Old Style"/>
        </w:rPr>
      </w:pPr>
    </w:p>
    <w:p w:rsidR="00801ECF" w:rsidRDefault="00801ECF" w:rsidP="00801ECF">
      <w:pPr>
        <w:ind w:firstLine="1440"/>
        <w:outlineLvl w:val="0"/>
        <w:rPr>
          <w:rFonts w:ascii="Bookman Old Style" w:hAnsi="Bookman Old Style"/>
        </w:rPr>
      </w:pPr>
    </w:p>
    <w:p w:rsidR="00801ECF" w:rsidRDefault="00801ECF" w:rsidP="00801ECF">
      <w:pPr>
        <w:ind w:firstLine="1440"/>
        <w:outlineLvl w:val="0"/>
        <w:rPr>
          <w:rFonts w:ascii="Bookman Old Style" w:hAnsi="Bookman Old Style"/>
        </w:rPr>
      </w:pPr>
    </w:p>
    <w:p w:rsidR="00801ECF" w:rsidRDefault="00801ECF" w:rsidP="00801EC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julho de 2010.</w:t>
      </w:r>
    </w:p>
    <w:p w:rsidR="00801ECF" w:rsidRDefault="00801ECF" w:rsidP="00801ECF">
      <w:pPr>
        <w:ind w:firstLine="1440"/>
        <w:rPr>
          <w:rFonts w:ascii="Bookman Old Style" w:hAnsi="Bookman Old Style"/>
        </w:rPr>
      </w:pPr>
    </w:p>
    <w:p w:rsidR="00801ECF" w:rsidRDefault="00801ECF" w:rsidP="00801ECF">
      <w:pPr>
        <w:rPr>
          <w:rFonts w:ascii="Bookman Old Style" w:hAnsi="Bookman Old Style"/>
        </w:rPr>
      </w:pPr>
    </w:p>
    <w:p w:rsidR="00801ECF" w:rsidRDefault="00801ECF" w:rsidP="00801ECF">
      <w:pPr>
        <w:ind w:firstLine="1440"/>
        <w:rPr>
          <w:rFonts w:ascii="Bookman Old Style" w:hAnsi="Bookman Old Style"/>
        </w:rPr>
      </w:pPr>
    </w:p>
    <w:p w:rsidR="00801ECF" w:rsidRDefault="00801ECF" w:rsidP="00801ECF">
      <w:pPr>
        <w:ind w:firstLine="1440"/>
        <w:rPr>
          <w:rFonts w:ascii="Bookman Old Style" w:hAnsi="Bookman Old Style"/>
        </w:rPr>
      </w:pPr>
    </w:p>
    <w:p w:rsidR="00801ECF" w:rsidRDefault="00801ECF" w:rsidP="00801ECF">
      <w:pPr>
        <w:ind w:firstLine="1440"/>
        <w:rPr>
          <w:rFonts w:ascii="Bookman Old Style" w:hAnsi="Bookman Old Style"/>
        </w:rPr>
      </w:pPr>
    </w:p>
    <w:p w:rsidR="00801ECF" w:rsidRDefault="00801ECF" w:rsidP="00801ECF">
      <w:pPr>
        <w:jc w:val="center"/>
        <w:outlineLvl w:val="0"/>
        <w:rPr>
          <w:rFonts w:ascii="Bookman Old Style" w:hAnsi="Bookman Old Style"/>
          <w:b/>
        </w:rPr>
      </w:pPr>
    </w:p>
    <w:p w:rsidR="00801ECF" w:rsidRDefault="00801ECF" w:rsidP="00801EC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01ECF" w:rsidRDefault="00801ECF" w:rsidP="00801EC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01ECF" w:rsidRDefault="00801ECF" w:rsidP="00801EC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78" w:rsidRDefault="00D61478">
      <w:r>
        <w:separator/>
      </w:r>
    </w:p>
  </w:endnote>
  <w:endnote w:type="continuationSeparator" w:id="0">
    <w:p w:rsidR="00D61478" w:rsidRDefault="00D6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78" w:rsidRDefault="00D61478">
      <w:r>
        <w:separator/>
      </w:r>
    </w:p>
  </w:footnote>
  <w:footnote w:type="continuationSeparator" w:id="0">
    <w:p w:rsidR="00D61478" w:rsidRDefault="00D61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1ECF"/>
    <w:rsid w:val="00943A8B"/>
    <w:rsid w:val="009F196D"/>
    <w:rsid w:val="00A9035B"/>
    <w:rsid w:val="00CD613B"/>
    <w:rsid w:val="00D6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01EC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01EC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01EC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01EC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