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B" w:rsidRDefault="00BF583B" w:rsidP="002D4835">
      <w:pPr>
        <w:pStyle w:val="Ttulo"/>
      </w:pPr>
      <w:bookmarkStart w:id="0" w:name="_GoBack"/>
      <w:bookmarkEnd w:id="0"/>
      <w:r>
        <w:t>INDICAÇÃO Nº 2226/2010</w:t>
      </w:r>
    </w:p>
    <w:p w:rsidR="00BF583B" w:rsidRDefault="00BF583B">
      <w:pPr>
        <w:jc w:val="center"/>
        <w:rPr>
          <w:rFonts w:ascii="Bookman Old Style" w:hAnsi="Bookman Old Style"/>
          <w:b/>
          <w:u w:val="single"/>
        </w:rPr>
      </w:pPr>
    </w:p>
    <w:p w:rsidR="00BF583B" w:rsidRDefault="00BF583B">
      <w:pPr>
        <w:jc w:val="center"/>
        <w:rPr>
          <w:rFonts w:ascii="Bookman Old Style" w:hAnsi="Bookman Old Style"/>
          <w:b/>
          <w:u w:val="single"/>
        </w:rPr>
      </w:pPr>
    </w:p>
    <w:p w:rsidR="00BF583B" w:rsidRDefault="00BF583B" w:rsidP="002D4835">
      <w:pPr>
        <w:pStyle w:val="Recuodecorpodetexto"/>
        <w:ind w:left="4440"/>
      </w:pPr>
      <w:r>
        <w:t>“Manutenção na iluminação e instalação de bancos, em Praça localizada entre as Ruas Eduardo de Camargo, Guainazes, Antonio Evaristo de Paula com Tupis, jardim Santa Rita de Cássia.”</w:t>
      </w:r>
    </w:p>
    <w:p w:rsidR="00BF583B" w:rsidRDefault="00BF583B">
      <w:pPr>
        <w:ind w:left="1440" w:firstLine="3600"/>
        <w:jc w:val="both"/>
        <w:rPr>
          <w:rFonts w:ascii="Bookman Old Style" w:hAnsi="Bookman Old Style"/>
        </w:rPr>
      </w:pPr>
    </w:p>
    <w:p w:rsidR="00BF583B" w:rsidRDefault="00BF583B">
      <w:pPr>
        <w:ind w:left="1440" w:firstLine="3600"/>
        <w:jc w:val="both"/>
        <w:rPr>
          <w:rFonts w:ascii="Bookman Old Style" w:hAnsi="Bookman Old Style"/>
        </w:rPr>
      </w:pPr>
    </w:p>
    <w:p w:rsidR="00BF583B" w:rsidRDefault="00BF583B">
      <w:pPr>
        <w:ind w:left="1440" w:firstLine="3600"/>
        <w:jc w:val="both"/>
        <w:rPr>
          <w:rFonts w:ascii="Bookman Old Style" w:hAnsi="Bookman Old Style"/>
        </w:rPr>
      </w:pPr>
    </w:p>
    <w:p w:rsidR="00BF583B" w:rsidRDefault="00BF583B">
      <w:pPr>
        <w:ind w:left="1440" w:firstLine="3600"/>
        <w:jc w:val="both"/>
        <w:rPr>
          <w:rFonts w:ascii="Bookman Old Style" w:hAnsi="Bookman Old Style"/>
        </w:rPr>
      </w:pPr>
    </w:p>
    <w:p w:rsidR="00BF583B" w:rsidRPr="003977F2" w:rsidRDefault="00BF583B" w:rsidP="002D483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manutenção e instalação de bancos em praça no jardim Santa Rita de Cássia.</w:t>
      </w: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</w:p>
    <w:p w:rsidR="00BF583B" w:rsidRDefault="00BF583B" w:rsidP="002D4835">
      <w:pPr>
        <w:jc w:val="center"/>
        <w:rPr>
          <w:rFonts w:ascii="Bookman Old Style" w:hAnsi="Bookman Old Style"/>
          <w:b/>
        </w:rPr>
      </w:pPr>
    </w:p>
    <w:p w:rsidR="00BF583B" w:rsidRDefault="00BF583B" w:rsidP="002D483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a praça é escura e atrai desocupados, pedem ainda a instalação de bancos, para que os moradores façam uso do local.</w:t>
      </w:r>
    </w:p>
    <w:p w:rsidR="00BF583B" w:rsidRDefault="00BF583B" w:rsidP="002D4835">
      <w:pPr>
        <w:ind w:firstLine="1440"/>
        <w:jc w:val="both"/>
        <w:rPr>
          <w:rFonts w:ascii="Bookman Old Style" w:hAnsi="Bookman Old Style"/>
        </w:rPr>
      </w:pPr>
    </w:p>
    <w:p w:rsidR="00BF583B" w:rsidRDefault="00BF583B" w:rsidP="002D4835">
      <w:pPr>
        <w:ind w:firstLine="1440"/>
        <w:jc w:val="both"/>
        <w:outlineLvl w:val="0"/>
        <w:rPr>
          <w:rFonts w:ascii="Bookman Old Style" w:hAnsi="Bookman Old Style"/>
        </w:rPr>
      </w:pPr>
    </w:p>
    <w:p w:rsidR="00BF583B" w:rsidRDefault="00BF583B" w:rsidP="002D4835">
      <w:pPr>
        <w:ind w:firstLine="1440"/>
        <w:outlineLvl w:val="0"/>
        <w:rPr>
          <w:rFonts w:ascii="Bookman Old Style" w:hAnsi="Bookman Old Style"/>
        </w:rPr>
      </w:pPr>
    </w:p>
    <w:p w:rsidR="00BF583B" w:rsidRDefault="00BF583B" w:rsidP="002D4835">
      <w:pPr>
        <w:ind w:firstLine="1440"/>
        <w:outlineLvl w:val="0"/>
        <w:rPr>
          <w:rFonts w:ascii="Bookman Old Style" w:hAnsi="Bookman Old Style"/>
        </w:rPr>
      </w:pPr>
    </w:p>
    <w:p w:rsidR="00BF583B" w:rsidRDefault="00BF583B" w:rsidP="002D483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julho de 2010.</w:t>
      </w:r>
    </w:p>
    <w:p w:rsidR="00BF583B" w:rsidRDefault="00BF583B">
      <w:pPr>
        <w:ind w:firstLine="1440"/>
        <w:rPr>
          <w:rFonts w:ascii="Bookman Old Style" w:hAnsi="Bookman Old Style"/>
        </w:rPr>
      </w:pPr>
    </w:p>
    <w:p w:rsidR="00BF583B" w:rsidRDefault="00BF583B">
      <w:pPr>
        <w:rPr>
          <w:rFonts w:ascii="Bookman Old Style" w:hAnsi="Bookman Old Style"/>
        </w:rPr>
      </w:pPr>
    </w:p>
    <w:p w:rsidR="00BF583B" w:rsidRDefault="00BF583B">
      <w:pPr>
        <w:ind w:firstLine="1440"/>
        <w:rPr>
          <w:rFonts w:ascii="Bookman Old Style" w:hAnsi="Bookman Old Style"/>
        </w:rPr>
      </w:pPr>
    </w:p>
    <w:p w:rsidR="00BF583B" w:rsidRDefault="00BF583B">
      <w:pPr>
        <w:ind w:firstLine="1440"/>
        <w:rPr>
          <w:rFonts w:ascii="Bookman Old Style" w:hAnsi="Bookman Old Style"/>
        </w:rPr>
      </w:pPr>
    </w:p>
    <w:p w:rsidR="00BF583B" w:rsidRDefault="00BF583B">
      <w:pPr>
        <w:ind w:firstLine="1440"/>
        <w:rPr>
          <w:rFonts w:ascii="Bookman Old Style" w:hAnsi="Bookman Old Style"/>
        </w:rPr>
      </w:pPr>
    </w:p>
    <w:p w:rsidR="00BF583B" w:rsidRDefault="00BF583B" w:rsidP="002D4835">
      <w:pPr>
        <w:jc w:val="center"/>
        <w:outlineLvl w:val="0"/>
        <w:rPr>
          <w:rFonts w:ascii="Bookman Old Style" w:hAnsi="Bookman Old Style"/>
          <w:b/>
        </w:rPr>
      </w:pPr>
    </w:p>
    <w:p w:rsidR="00BF583B" w:rsidRDefault="00BF583B" w:rsidP="002D48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F583B" w:rsidRDefault="00BF583B" w:rsidP="002D483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F583B" w:rsidRDefault="00BF583B" w:rsidP="002D483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35" w:rsidRDefault="002D4835">
      <w:r>
        <w:separator/>
      </w:r>
    </w:p>
  </w:endnote>
  <w:endnote w:type="continuationSeparator" w:id="0">
    <w:p w:rsidR="002D4835" w:rsidRDefault="002D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35" w:rsidRDefault="002D4835">
      <w:r>
        <w:separator/>
      </w:r>
    </w:p>
  </w:footnote>
  <w:footnote w:type="continuationSeparator" w:id="0">
    <w:p w:rsidR="002D4835" w:rsidRDefault="002D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4835"/>
    <w:rsid w:val="003D3AA8"/>
    <w:rsid w:val="004C67DE"/>
    <w:rsid w:val="00616A0C"/>
    <w:rsid w:val="009F196D"/>
    <w:rsid w:val="00A9035B"/>
    <w:rsid w:val="00BF583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F58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F58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