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B5" w:rsidRDefault="00CB44B5" w:rsidP="0004219E">
      <w:pPr>
        <w:pStyle w:val="Ttulo"/>
      </w:pPr>
      <w:bookmarkStart w:id="0" w:name="_GoBack"/>
      <w:bookmarkEnd w:id="0"/>
      <w:r>
        <w:t>INDICAÇÃO Nº 2229/2010</w:t>
      </w:r>
    </w:p>
    <w:p w:rsidR="00CB44B5" w:rsidRDefault="00CB44B5">
      <w:pPr>
        <w:jc w:val="center"/>
        <w:rPr>
          <w:rFonts w:ascii="Bookman Old Style" w:hAnsi="Bookman Old Style"/>
          <w:b/>
          <w:u w:val="single"/>
        </w:rPr>
      </w:pPr>
    </w:p>
    <w:p w:rsidR="00CB44B5" w:rsidRDefault="00CB44B5">
      <w:pPr>
        <w:jc w:val="center"/>
        <w:rPr>
          <w:rFonts w:ascii="Bookman Old Style" w:hAnsi="Bookman Old Style"/>
          <w:b/>
          <w:u w:val="single"/>
        </w:rPr>
      </w:pPr>
    </w:p>
    <w:p w:rsidR="00CB44B5" w:rsidRDefault="00CB44B5" w:rsidP="0004219E">
      <w:pPr>
        <w:pStyle w:val="Recuodecorpodetexto"/>
        <w:ind w:left="4440"/>
      </w:pPr>
      <w:r>
        <w:t>“Fiscalização de forma menos agressiva, junto aos comerciantes, quanto à suposta venda de passes.”</w:t>
      </w:r>
    </w:p>
    <w:p w:rsidR="00CB44B5" w:rsidRDefault="00CB44B5">
      <w:pPr>
        <w:ind w:left="1440" w:firstLine="3600"/>
        <w:jc w:val="both"/>
        <w:rPr>
          <w:rFonts w:ascii="Bookman Old Style" w:hAnsi="Bookman Old Style"/>
        </w:rPr>
      </w:pPr>
    </w:p>
    <w:p w:rsidR="00CB44B5" w:rsidRDefault="00CB44B5">
      <w:pPr>
        <w:ind w:left="1440" w:firstLine="3600"/>
        <w:jc w:val="both"/>
        <w:rPr>
          <w:rFonts w:ascii="Bookman Old Style" w:hAnsi="Bookman Old Style"/>
        </w:rPr>
      </w:pPr>
    </w:p>
    <w:p w:rsidR="00CB44B5" w:rsidRDefault="00CB44B5">
      <w:pPr>
        <w:ind w:left="1440" w:firstLine="3600"/>
        <w:jc w:val="both"/>
        <w:rPr>
          <w:rFonts w:ascii="Bookman Old Style" w:hAnsi="Bookman Old Style"/>
        </w:rPr>
      </w:pPr>
    </w:p>
    <w:p w:rsidR="00CB44B5" w:rsidRDefault="00CB44B5">
      <w:pPr>
        <w:ind w:left="1440" w:firstLine="3600"/>
        <w:jc w:val="both"/>
        <w:rPr>
          <w:rFonts w:ascii="Bookman Old Style" w:hAnsi="Bookman Old Style"/>
        </w:rPr>
      </w:pPr>
    </w:p>
    <w:p w:rsidR="00CB44B5" w:rsidRPr="003977F2" w:rsidRDefault="00CB44B5" w:rsidP="0004219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sim a fiscalização quanto à suposta venda de passes por determinados comerciantes da área central do município.</w:t>
      </w:r>
    </w:p>
    <w:p w:rsidR="00CB44B5" w:rsidRDefault="00CB44B5" w:rsidP="0004219E">
      <w:pPr>
        <w:jc w:val="center"/>
        <w:rPr>
          <w:rFonts w:ascii="Bookman Old Style" w:hAnsi="Bookman Old Style"/>
          <w:b/>
        </w:rPr>
      </w:pPr>
    </w:p>
    <w:p w:rsidR="00CB44B5" w:rsidRDefault="00CB44B5" w:rsidP="0004219E">
      <w:pPr>
        <w:jc w:val="center"/>
        <w:rPr>
          <w:rFonts w:ascii="Bookman Old Style" w:hAnsi="Bookman Old Style"/>
          <w:b/>
        </w:rPr>
      </w:pPr>
    </w:p>
    <w:p w:rsidR="00CB44B5" w:rsidRDefault="00CB44B5" w:rsidP="0004219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B44B5" w:rsidRDefault="00CB44B5" w:rsidP="0004219E">
      <w:pPr>
        <w:jc w:val="center"/>
        <w:rPr>
          <w:rFonts w:ascii="Bookman Old Style" w:hAnsi="Bookman Old Style"/>
          <w:b/>
        </w:rPr>
      </w:pPr>
    </w:p>
    <w:p w:rsidR="00CB44B5" w:rsidRDefault="00CB44B5" w:rsidP="0004219E">
      <w:pPr>
        <w:jc w:val="center"/>
        <w:rPr>
          <w:rFonts w:ascii="Bookman Old Style" w:hAnsi="Bookman Old Style"/>
          <w:b/>
        </w:rPr>
      </w:pPr>
    </w:p>
    <w:p w:rsidR="00CB44B5" w:rsidRDefault="00CB44B5" w:rsidP="0004219E">
      <w:pPr>
        <w:jc w:val="center"/>
        <w:rPr>
          <w:rFonts w:ascii="Bookman Old Style" w:hAnsi="Bookman Old Style"/>
          <w:b/>
        </w:rPr>
      </w:pPr>
    </w:p>
    <w:p w:rsidR="00CB44B5" w:rsidRDefault="00CB44B5" w:rsidP="0004219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Este vereador concorda plenamente que, a fiscalização deve atuar de forma eficaz quanto às denuncia de venda ilegal de passes no município. Ocorre que, antigos comerciantes, reclamaram que, foram abordados de forma agressiva, invasiva e enérgica pelos funcionários do setor de fiscalização, que de forma indireta os acusavam de possuir passes no estabelecimento, mesmo após a negativa. </w:t>
      </w:r>
    </w:p>
    <w:p w:rsidR="00CB44B5" w:rsidRDefault="00CB44B5" w:rsidP="0004219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Um dos comerciantes abordado, devido à indignação com o tratamento que, apesar da idade recebeu, precisou de tratamento médico, pois, a pressão arterial ficou extremamente alterada.</w:t>
      </w:r>
    </w:p>
    <w:p w:rsidR="00CB44B5" w:rsidRDefault="00CB44B5" w:rsidP="0004219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comerciantes pedem que a fiscalização opere com mais calma, principalmente, quando se tratar de pessoas de idade. </w:t>
      </w:r>
    </w:p>
    <w:p w:rsidR="00CB44B5" w:rsidRDefault="00CB44B5" w:rsidP="0004219E">
      <w:pPr>
        <w:ind w:firstLine="1440"/>
        <w:outlineLvl w:val="0"/>
        <w:rPr>
          <w:rFonts w:ascii="Bookman Old Style" w:hAnsi="Bookman Old Style"/>
        </w:rPr>
      </w:pPr>
    </w:p>
    <w:p w:rsidR="00CB44B5" w:rsidRDefault="00CB44B5" w:rsidP="0004219E">
      <w:pPr>
        <w:ind w:firstLine="1440"/>
        <w:outlineLvl w:val="0"/>
        <w:rPr>
          <w:rFonts w:ascii="Bookman Old Style" w:hAnsi="Bookman Old Style"/>
        </w:rPr>
      </w:pPr>
    </w:p>
    <w:p w:rsidR="00CB44B5" w:rsidRDefault="00CB44B5" w:rsidP="0004219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julho de 2010.</w:t>
      </w:r>
    </w:p>
    <w:p w:rsidR="00CB44B5" w:rsidRDefault="00CB44B5">
      <w:pPr>
        <w:ind w:firstLine="1440"/>
        <w:rPr>
          <w:rFonts w:ascii="Bookman Old Style" w:hAnsi="Bookman Old Style"/>
        </w:rPr>
      </w:pPr>
    </w:p>
    <w:p w:rsidR="00CB44B5" w:rsidRDefault="00CB44B5">
      <w:pPr>
        <w:rPr>
          <w:rFonts w:ascii="Bookman Old Style" w:hAnsi="Bookman Old Style"/>
        </w:rPr>
      </w:pPr>
    </w:p>
    <w:p w:rsidR="00CB44B5" w:rsidRDefault="00CB44B5">
      <w:pPr>
        <w:ind w:firstLine="1440"/>
        <w:rPr>
          <w:rFonts w:ascii="Bookman Old Style" w:hAnsi="Bookman Old Style"/>
        </w:rPr>
      </w:pPr>
    </w:p>
    <w:p w:rsidR="00CB44B5" w:rsidRDefault="00CB44B5">
      <w:pPr>
        <w:ind w:firstLine="1440"/>
        <w:rPr>
          <w:rFonts w:ascii="Bookman Old Style" w:hAnsi="Bookman Old Style"/>
        </w:rPr>
      </w:pPr>
    </w:p>
    <w:p w:rsidR="00CB44B5" w:rsidRDefault="00CB44B5">
      <w:pPr>
        <w:ind w:firstLine="1440"/>
        <w:rPr>
          <w:rFonts w:ascii="Bookman Old Style" w:hAnsi="Bookman Old Style"/>
        </w:rPr>
      </w:pPr>
    </w:p>
    <w:p w:rsidR="00CB44B5" w:rsidRDefault="00CB44B5" w:rsidP="0004219E">
      <w:pPr>
        <w:jc w:val="center"/>
        <w:outlineLvl w:val="0"/>
        <w:rPr>
          <w:rFonts w:ascii="Bookman Old Style" w:hAnsi="Bookman Old Style"/>
          <w:b/>
        </w:rPr>
      </w:pPr>
    </w:p>
    <w:p w:rsidR="00CB44B5" w:rsidRDefault="00CB44B5" w:rsidP="0004219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B44B5" w:rsidRDefault="00CB44B5" w:rsidP="0004219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B44B5" w:rsidRDefault="00CB44B5" w:rsidP="0004219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9E" w:rsidRDefault="0004219E">
      <w:r>
        <w:separator/>
      </w:r>
    </w:p>
  </w:endnote>
  <w:endnote w:type="continuationSeparator" w:id="0">
    <w:p w:rsidR="0004219E" w:rsidRDefault="0004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9E" w:rsidRDefault="0004219E">
      <w:r>
        <w:separator/>
      </w:r>
    </w:p>
  </w:footnote>
  <w:footnote w:type="continuationSeparator" w:id="0">
    <w:p w:rsidR="0004219E" w:rsidRDefault="00042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219E"/>
    <w:rsid w:val="001D1394"/>
    <w:rsid w:val="003D3AA8"/>
    <w:rsid w:val="004C67DE"/>
    <w:rsid w:val="00582A7A"/>
    <w:rsid w:val="009F196D"/>
    <w:rsid w:val="00A9035B"/>
    <w:rsid w:val="00CB44B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44B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B44B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