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13" w:rsidRDefault="00C22413" w:rsidP="00E04B05">
      <w:pPr>
        <w:pStyle w:val="Ttulo"/>
      </w:pPr>
      <w:bookmarkStart w:id="0" w:name="_GoBack"/>
      <w:bookmarkEnd w:id="0"/>
      <w:r>
        <w:t>INDICAÇÃO Nº 2231/2010</w:t>
      </w:r>
    </w:p>
    <w:p w:rsidR="00C22413" w:rsidRDefault="00C22413">
      <w:pPr>
        <w:jc w:val="center"/>
        <w:rPr>
          <w:rFonts w:ascii="Bookman Old Style" w:hAnsi="Bookman Old Style"/>
          <w:b/>
          <w:u w:val="single"/>
        </w:rPr>
      </w:pPr>
    </w:p>
    <w:p w:rsidR="00C22413" w:rsidRDefault="00C22413">
      <w:pPr>
        <w:jc w:val="center"/>
        <w:rPr>
          <w:rFonts w:ascii="Bookman Old Style" w:hAnsi="Bookman Old Style"/>
          <w:b/>
          <w:u w:val="single"/>
        </w:rPr>
      </w:pPr>
    </w:p>
    <w:p w:rsidR="00C22413" w:rsidRDefault="00C22413" w:rsidP="00E04B05">
      <w:pPr>
        <w:pStyle w:val="Recuodecorpodetexto"/>
        <w:ind w:left="4440"/>
      </w:pPr>
      <w:r>
        <w:t>“Construção de área de lazer no Jardim Laudisse II .”</w:t>
      </w:r>
    </w:p>
    <w:p w:rsidR="00C22413" w:rsidRDefault="00C22413">
      <w:pPr>
        <w:ind w:left="1440" w:firstLine="3600"/>
        <w:jc w:val="both"/>
        <w:rPr>
          <w:rFonts w:ascii="Bookman Old Style" w:hAnsi="Bookman Old Style"/>
        </w:rPr>
      </w:pPr>
    </w:p>
    <w:p w:rsidR="00C22413" w:rsidRDefault="00C22413">
      <w:pPr>
        <w:ind w:left="1440" w:firstLine="3600"/>
        <w:jc w:val="both"/>
        <w:rPr>
          <w:rFonts w:ascii="Bookman Old Style" w:hAnsi="Bookman Old Style"/>
        </w:rPr>
      </w:pPr>
    </w:p>
    <w:p w:rsidR="00C22413" w:rsidRDefault="00C22413">
      <w:pPr>
        <w:ind w:left="1440" w:firstLine="3600"/>
        <w:jc w:val="both"/>
        <w:rPr>
          <w:rFonts w:ascii="Bookman Old Style" w:hAnsi="Bookman Old Style"/>
        </w:rPr>
      </w:pPr>
    </w:p>
    <w:p w:rsidR="00C22413" w:rsidRDefault="00C22413">
      <w:pPr>
        <w:ind w:left="1440" w:firstLine="3600"/>
        <w:jc w:val="both"/>
        <w:rPr>
          <w:rFonts w:ascii="Bookman Old Style" w:hAnsi="Bookman Old Style"/>
        </w:rPr>
      </w:pPr>
    </w:p>
    <w:p w:rsidR="00C22413" w:rsidRPr="00177AD0" w:rsidRDefault="00C22413" w:rsidP="00E04B0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estude a possibilidade de construir um campo de bocha na área publica localizada entre as Ruas Profeta Esdras, Profeta Daniel e Rua Profeta Josué, no Jardim Laudisse II.</w:t>
      </w:r>
    </w:p>
    <w:p w:rsidR="00C22413" w:rsidRPr="003977F2" w:rsidRDefault="00C22413" w:rsidP="00E04B05">
      <w:pPr>
        <w:jc w:val="center"/>
        <w:rPr>
          <w:rFonts w:ascii="Bookman Old Style" w:hAnsi="Bookman Old Style"/>
          <w:b/>
        </w:rPr>
      </w:pPr>
    </w:p>
    <w:p w:rsidR="00C22413" w:rsidRDefault="00C22413" w:rsidP="00E04B05">
      <w:pPr>
        <w:jc w:val="center"/>
        <w:rPr>
          <w:rFonts w:ascii="Bookman Old Style" w:hAnsi="Bookman Old Style"/>
          <w:b/>
        </w:rPr>
      </w:pPr>
    </w:p>
    <w:p w:rsidR="00C22413" w:rsidRDefault="00C22413" w:rsidP="00E04B05">
      <w:pPr>
        <w:jc w:val="center"/>
        <w:rPr>
          <w:rFonts w:ascii="Bookman Old Style" w:hAnsi="Bookman Old Style"/>
          <w:b/>
        </w:rPr>
      </w:pPr>
    </w:p>
    <w:p w:rsidR="00C22413" w:rsidRDefault="00C22413" w:rsidP="00E04B0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C22413" w:rsidRDefault="00C22413" w:rsidP="00E04B05">
      <w:pPr>
        <w:jc w:val="center"/>
        <w:rPr>
          <w:rFonts w:ascii="Bookman Old Style" w:hAnsi="Bookman Old Style"/>
          <w:b/>
        </w:rPr>
      </w:pPr>
    </w:p>
    <w:p w:rsidR="00C22413" w:rsidRDefault="00C22413" w:rsidP="00E04B05">
      <w:pPr>
        <w:tabs>
          <w:tab w:val="left" w:pos="5565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</w:p>
    <w:p w:rsidR="00C22413" w:rsidRDefault="00C22413" w:rsidP="00E04B05">
      <w:pPr>
        <w:jc w:val="center"/>
        <w:rPr>
          <w:rFonts w:ascii="Bookman Old Style" w:hAnsi="Bookman Old Style"/>
          <w:b/>
        </w:rPr>
      </w:pPr>
    </w:p>
    <w:p w:rsidR="00C22413" w:rsidRDefault="00C22413" w:rsidP="00E04B0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Há muito os moradores do bairro supra mencionado reclamam da falta de áreas de lazer, reclamam ainda que, ali residem muitos senhores de idade que um campo de bocha traria diversão a todos. </w:t>
      </w:r>
    </w:p>
    <w:p w:rsidR="00C22413" w:rsidRDefault="00C22413" w:rsidP="00E04B05">
      <w:pPr>
        <w:ind w:firstLine="1440"/>
        <w:jc w:val="both"/>
        <w:rPr>
          <w:rFonts w:ascii="Bookman Old Style" w:hAnsi="Bookman Old Style"/>
        </w:rPr>
      </w:pPr>
    </w:p>
    <w:p w:rsidR="00C22413" w:rsidRDefault="00C22413" w:rsidP="00E04B05">
      <w:pPr>
        <w:ind w:firstLine="1440"/>
        <w:jc w:val="both"/>
        <w:outlineLvl w:val="0"/>
        <w:rPr>
          <w:rFonts w:ascii="Bookman Old Style" w:hAnsi="Bookman Old Style"/>
        </w:rPr>
      </w:pPr>
    </w:p>
    <w:p w:rsidR="00C22413" w:rsidRDefault="00C22413" w:rsidP="00E04B05">
      <w:pPr>
        <w:ind w:firstLine="1440"/>
        <w:outlineLvl w:val="0"/>
        <w:rPr>
          <w:rFonts w:ascii="Bookman Old Style" w:hAnsi="Bookman Old Style"/>
        </w:rPr>
      </w:pPr>
    </w:p>
    <w:p w:rsidR="00C22413" w:rsidRDefault="00C22413" w:rsidP="00E04B05">
      <w:pPr>
        <w:ind w:firstLine="1440"/>
        <w:outlineLvl w:val="0"/>
        <w:rPr>
          <w:rFonts w:ascii="Bookman Old Style" w:hAnsi="Bookman Old Style"/>
        </w:rPr>
      </w:pPr>
    </w:p>
    <w:p w:rsidR="00C22413" w:rsidRDefault="00C22413" w:rsidP="00E04B0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julho de 2010.</w:t>
      </w:r>
    </w:p>
    <w:p w:rsidR="00C22413" w:rsidRDefault="00C22413">
      <w:pPr>
        <w:ind w:firstLine="1440"/>
        <w:rPr>
          <w:rFonts w:ascii="Bookman Old Style" w:hAnsi="Bookman Old Style"/>
        </w:rPr>
      </w:pPr>
    </w:p>
    <w:p w:rsidR="00C22413" w:rsidRDefault="00C22413" w:rsidP="00E04B05">
      <w:pPr>
        <w:tabs>
          <w:tab w:val="left" w:pos="369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22413" w:rsidRDefault="00C22413" w:rsidP="00E04B05">
      <w:pPr>
        <w:rPr>
          <w:rFonts w:ascii="Bookman Old Style" w:hAnsi="Bookman Old Style"/>
        </w:rPr>
      </w:pPr>
    </w:p>
    <w:p w:rsidR="00C22413" w:rsidRDefault="00C22413" w:rsidP="00E04B05">
      <w:pPr>
        <w:jc w:val="center"/>
        <w:outlineLvl w:val="0"/>
        <w:rPr>
          <w:rFonts w:ascii="Bookman Old Style" w:hAnsi="Bookman Old Style"/>
          <w:b/>
        </w:rPr>
      </w:pPr>
    </w:p>
    <w:p w:rsidR="00C22413" w:rsidRDefault="00C22413" w:rsidP="00E04B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C22413" w:rsidRDefault="00C22413" w:rsidP="00E04B0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C22413" w:rsidRDefault="00C22413" w:rsidP="00E04B0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05" w:rsidRDefault="00E04B05">
      <w:r>
        <w:separator/>
      </w:r>
    </w:p>
  </w:endnote>
  <w:endnote w:type="continuationSeparator" w:id="0">
    <w:p w:rsidR="00E04B05" w:rsidRDefault="00E0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05" w:rsidRDefault="00E04B05">
      <w:r>
        <w:separator/>
      </w:r>
    </w:p>
  </w:footnote>
  <w:footnote w:type="continuationSeparator" w:id="0">
    <w:p w:rsidR="00E04B05" w:rsidRDefault="00E0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22413"/>
    <w:rsid w:val="00CD613B"/>
    <w:rsid w:val="00D02975"/>
    <w:rsid w:val="00E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C2241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C2241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