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D3" w:rsidRDefault="00002FD3">
      <w:pPr>
        <w:pStyle w:val="Ttulo"/>
      </w:pPr>
      <w:bookmarkStart w:id="0" w:name="_GoBack"/>
      <w:bookmarkEnd w:id="0"/>
      <w:r>
        <w:t>INDICAÇÃO Nº 2248/10</w:t>
      </w:r>
    </w:p>
    <w:p w:rsidR="00002FD3" w:rsidRDefault="00002FD3">
      <w:pPr>
        <w:jc w:val="center"/>
        <w:rPr>
          <w:rFonts w:ascii="Bookman Old Style" w:hAnsi="Bookman Old Style"/>
          <w:b/>
          <w:u w:val="single"/>
        </w:rPr>
      </w:pPr>
    </w:p>
    <w:p w:rsidR="00002FD3" w:rsidRDefault="00002FD3">
      <w:pPr>
        <w:jc w:val="center"/>
        <w:rPr>
          <w:rFonts w:ascii="Bookman Old Style" w:hAnsi="Bookman Old Style"/>
          <w:b/>
          <w:u w:val="single"/>
        </w:rPr>
      </w:pPr>
    </w:p>
    <w:p w:rsidR="00002FD3" w:rsidRDefault="00002FD3">
      <w:pPr>
        <w:jc w:val="center"/>
        <w:rPr>
          <w:rFonts w:ascii="Bookman Old Style" w:hAnsi="Bookman Old Style"/>
          <w:b/>
          <w:u w:val="single"/>
        </w:rPr>
      </w:pPr>
    </w:p>
    <w:p w:rsidR="00002FD3" w:rsidRDefault="00002FD3" w:rsidP="001263E2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816D5C">
        <w:t>Rua Antonio Miranda Filho, defronte ao nº</w:t>
      </w:r>
      <w:r>
        <w:t>.</w:t>
      </w:r>
      <w:r w:rsidRPr="00816D5C">
        <w:t xml:space="preserve"> 460, no bairro São Fernando</w:t>
      </w:r>
      <w:r>
        <w:t>”.</w:t>
      </w:r>
    </w:p>
    <w:p w:rsidR="00002FD3" w:rsidRDefault="00002FD3">
      <w:pPr>
        <w:ind w:left="1440" w:firstLine="3600"/>
        <w:jc w:val="both"/>
        <w:rPr>
          <w:rFonts w:ascii="Bookman Old Style" w:hAnsi="Bookman Old Style"/>
        </w:rPr>
      </w:pPr>
    </w:p>
    <w:p w:rsidR="00002FD3" w:rsidRDefault="00002FD3" w:rsidP="001263E2">
      <w:pPr>
        <w:ind w:left="1440" w:firstLine="3600"/>
        <w:jc w:val="both"/>
        <w:rPr>
          <w:rFonts w:ascii="Bookman Old Style" w:hAnsi="Bookman Old Style"/>
        </w:rPr>
      </w:pPr>
    </w:p>
    <w:p w:rsidR="00002FD3" w:rsidRDefault="00002FD3">
      <w:pPr>
        <w:ind w:left="1440" w:firstLine="3600"/>
        <w:jc w:val="both"/>
        <w:rPr>
          <w:rFonts w:ascii="Bookman Old Style" w:hAnsi="Bookman Old Style"/>
        </w:rPr>
      </w:pPr>
    </w:p>
    <w:p w:rsidR="00002FD3" w:rsidRPr="00A73C18" w:rsidRDefault="00002FD3" w:rsidP="001263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816D5C">
        <w:rPr>
          <w:rFonts w:ascii="Bookman Old Style" w:hAnsi="Bookman Old Style"/>
        </w:rPr>
        <w:t>competente que tome providências no sentido de executar operação tapa-buraco na Rua Antonio Miranda Filho, defronte ao nº. 460, no bairro São Fernando.</w:t>
      </w:r>
    </w:p>
    <w:p w:rsidR="00002FD3" w:rsidRDefault="00002FD3" w:rsidP="001263E2">
      <w:pPr>
        <w:ind w:firstLine="1440"/>
        <w:jc w:val="both"/>
        <w:rPr>
          <w:rFonts w:ascii="Bookman Old Style" w:hAnsi="Bookman Old Style"/>
          <w:b/>
        </w:rPr>
      </w:pPr>
    </w:p>
    <w:p w:rsidR="00002FD3" w:rsidRDefault="00002FD3" w:rsidP="001263E2">
      <w:pPr>
        <w:ind w:firstLine="1440"/>
        <w:jc w:val="both"/>
        <w:rPr>
          <w:rFonts w:ascii="Bookman Old Style" w:hAnsi="Bookman Old Style"/>
          <w:b/>
        </w:rPr>
      </w:pPr>
    </w:p>
    <w:p w:rsidR="00002FD3" w:rsidRDefault="00002FD3" w:rsidP="001263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02FD3" w:rsidRDefault="00002FD3" w:rsidP="001263E2">
      <w:pPr>
        <w:jc w:val="center"/>
        <w:rPr>
          <w:rFonts w:ascii="Bookman Old Style" w:hAnsi="Bookman Old Style"/>
          <w:b/>
        </w:rPr>
      </w:pPr>
    </w:p>
    <w:p w:rsidR="00002FD3" w:rsidRPr="00C4775E" w:rsidRDefault="00002FD3" w:rsidP="001263E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002FD3" w:rsidRPr="003D2A9F" w:rsidRDefault="00002FD3" w:rsidP="001263E2">
      <w:pPr>
        <w:ind w:firstLine="1440"/>
        <w:jc w:val="both"/>
        <w:rPr>
          <w:rFonts w:ascii="Bookman Old Style" w:hAnsi="Bookman Old Style"/>
        </w:rPr>
      </w:pPr>
    </w:p>
    <w:p w:rsidR="00002FD3" w:rsidRDefault="00002FD3" w:rsidP="001263E2">
      <w:pPr>
        <w:ind w:firstLine="1440"/>
        <w:jc w:val="both"/>
        <w:rPr>
          <w:rFonts w:ascii="Bookman Old Style" w:hAnsi="Bookman Old Style"/>
        </w:rPr>
      </w:pPr>
    </w:p>
    <w:p w:rsidR="00002FD3" w:rsidRDefault="00002FD3">
      <w:pPr>
        <w:ind w:firstLine="1440"/>
        <w:jc w:val="center"/>
        <w:rPr>
          <w:rFonts w:ascii="Bookman Old Style" w:hAnsi="Bookman Old Style"/>
          <w:b/>
        </w:rPr>
      </w:pPr>
    </w:p>
    <w:p w:rsidR="00002FD3" w:rsidRDefault="00002FD3">
      <w:pPr>
        <w:ind w:firstLine="1440"/>
        <w:jc w:val="both"/>
        <w:rPr>
          <w:rFonts w:ascii="Bookman Old Style" w:hAnsi="Bookman Old Style"/>
        </w:rPr>
      </w:pPr>
    </w:p>
    <w:p w:rsidR="00002FD3" w:rsidRDefault="00002FD3">
      <w:pPr>
        <w:ind w:firstLine="1440"/>
        <w:jc w:val="both"/>
        <w:rPr>
          <w:rFonts w:ascii="Bookman Old Style" w:hAnsi="Bookman Old Style"/>
        </w:rPr>
      </w:pPr>
    </w:p>
    <w:p w:rsidR="00002FD3" w:rsidRDefault="00002FD3" w:rsidP="001263E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002FD3" w:rsidRDefault="00002FD3">
      <w:pPr>
        <w:ind w:firstLine="1440"/>
        <w:rPr>
          <w:rFonts w:ascii="Bookman Old Style" w:hAnsi="Bookman Old Style"/>
        </w:rPr>
      </w:pPr>
    </w:p>
    <w:p w:rsidR="00002FD3" w:rsidRDefault="00002FD3">
      <w:pPr>
        <w:rPr>
          <w:rFonts w:ascii="Bookman Old Style" w:hAnsi="Bookman Old Style"/>
        </w:rPr>
      </w:pPr>
    </w:p>
    <w:p w:rsidR="00002FD3" w:rsidRDefault="00002FD3">
      <w:pPr>
        <w:ind w:firstLine="1440"/>
        <w:rPr>
          <w:rFonts w:ascii="Bookman Old Style" w:hAnsi="Bookman Old Style"/>
        </w:rPr>
      </w:pPr>
    </w:p>
    <w:p w:rsidR="00002FD3" w:rsidRDefault="00002FD3">
      <w:pPr>
        <w:ind w:firstLine="1440"/>
        <w:rPr>
          <w:rFonts w:ascii="Bookman Old Style" w:hAnsi="Bookman Old Style"/>
        </w:rPr>
      </w:pPr>
    </w:p>
    <w:p w:rsidR="00002FD3" w:rsidRDefault="00002FD3" w:rsidP="00126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02FD3" w:rsidRDefault="00002FD3" w:rsidP="00126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02FD3" w:rsidRDefault="00002FD3" w:rsidP="001263E2">
      <w:pPr>
        <w:ind w:firstLine="120"/>
        <w:jc w:val="center"/>
        <w:outlineLvl w:val="0"/>
        <w:rPr>
          <w:rFonts w:ascii="Bookman Old Style" w:hAnsi="Bookman Old Style"/>
        </w:rPr>
      </w:pPr>
    </w:p>
    <w:p w:rsidR="00002FD3" w:rsidRDefault="00002FD3" w:rsidP="001263E2">
      <w:pPr>
        <w:ind w:firstLine="120"/>
        <w:jc w:val="center"/>
        <w:outlineLvl w:val="0"/>
        <w:rPr>
          <w:rFonts w:ascii="Bookman Old Style" w:hAnsi="Bookman Old Style"/>
        </w:rPr>
      </w:pPr>
    </w:p>
    <w:p w:rsidR="00002FD3" w:rsidRDefault="00002FD3" w:rsidP="001263E2">
      <w:pPr>
        <w:ind w:firstLine="120"/>
        <w:jc w:val="center"/>
        <w:outlineLvl w:val="0"/>
        <w:rPr>
          <w:rFonts w:ascii="Bookman Old Style" w:hAnsi="Bookman Old Style"/>
        </w:rPr>
      </w:pPr>
    </w:p>
    <w:p w:rsidR="00002FD3" w:rsidRPr="007D7026" w:rsidRDefault="00002FD3" w:rsidP="001263E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E2" w:rsidRDefault="001263E2">
      <w:r>
        <w:separator/>
      </w:r>
    </w:p>
  </w:endnote>
  <w:endnote w:type="continuationSeparator" w:id="0">
    <w:p w:rsidR="001263E2" w:rsidRDefault="0012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E2" w:rsidRDefault="001263E2">
      <w:r>
        <w:separator/>
      </w:r>
    </w:p>
  </w:footnote>
  <w:footnote w:type="continuationSeparator" w:id="0">
    <w:p w:rsidR="001263E2" w:rsidRDefault="0012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FD3"/>
    <w:rsid w:val="001263E2"/>
    <w:rsid w:val="001D1394"/>
    <w:rsid w:val="0039230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2F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02FD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02FD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