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E0" w:rsidRDefault="00CB54E0" w:rsidP="00504A32">
      <w:pPr>
        <w:pStyle w:val="Ttulo"/>
      </w:pPr>
      <w:bookmarkStart w:id="0" w:name="_GoBack"/>
      <w:bookmarkEnd w:id="0"/>
      <w:r>
        <w:t>INDICAÇÃO Nº 2266/10</w:t>
      </w:r>
    </w:p>
    <w:p w:rsidR="00CB54E0" w:rsidRDefault="00CB54E0">
      <w:pPr>
        <w:jc w:val="center"/>
        <w:rPr>
          <w:rFonts w:ascii="Bookman Old Style" w:hAnsi="Bookman Old Style"/>
          <w:b/>
          <w:u w:val="single"/>
        </w:rPr>
      </w:pPr>
    </w:p>
    <w:p w:rsidR="00CB54E0" w:rsidRDefault="00CB54E0">
      <w:pPr>
        <w:jc w:val="center"/>
        <w:rPr>
          <w:rFonts w:ascii="Bookman Old Style" w:hAnsi="Bookman Old Style"/>
          <w:b/>
          <w:u w:val="single"/>
        </w:rPr>
      </w:pPr>
    </w:p>
    <w:p w:rsidR="00CB54E0" w:rsidRDefault="00CB54E0" w:rsidP="00504A32">
      <w:pPr>
        <w:pStyle w:val="Recuodecorpodetexto"/>
        <w:ind w:left="4440"/>
      </w:pPr>
      <w:r>
        <w:t>“Recapeamento da Rua Tupiniquins em frente à Madeireira Jacomassi, localizada no bairro São Francisco”.</w:t>
      </w:r>
    </w:p>
    <w:p w:rsidR="00CB54E0" w:rsidRDefault="00CB54E0">
      <w:pPr>
        <w:ind w:left="1440" w:firstLine="3600"/>
        <w:jc w:val="both"/>
        <w:rPr>
          <w:rFonts w:ascii="Bookman Old Style" w:hAnsi="Bookman Old Style"/>
        </w:rPr>
      </w:pPr>
    </w:p>
    <w:p w:rsidR="00CB54E0" w:rsidRDefault="00CB54E0">
      <w:pPr>
        <w:ind w:left="1440" w:firstLine="3600"/>
        <w:jc w:val="both"/>
        <w:rPr>
          <w:rFonts w:ascii="Bookman Old Style" w:hAnsi="Bookman Old Style"/>
        </w:rPr>
      </w:pPr>
    </w:p>
    <w:p w:rsidR="00CB54E0" w:rsidRPr="0070751A" w:rsidRDefault="00CB54E0" w:rsidP="00504A32">
      <w:pPr>
        <w:ind w:left="708"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 recapeamento da Rua tupiniquins em frente à Madeireira Jacomassi, n° 534,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Santa Rita de Cássia.</w:t>
      </w:r>
    </w:p>
    <w:p w:rsidR="00CB54E0" w:rsidRDefault="00CB54E0" w:rsidP="00504A32">
      <w:pPr>
        <w:jc w:val="center"/>
        <w:rPr>
          <w:rFonts w:ascii="Bookman Old Style" w:hAnsi="Bookman Old Style"/>
          <w:b/>
        </w:rPr>
      </w:pPr>
    </w:p>
    <w:p w:rsidR="00CB54E0" w:rsidRDefault="00CB54E0" w:rsidP="00504A32">
      <w:pPr>
        <w:jc w:val="center"/>
        <w:rPr>
          <w:rFonts w:ascii="Bookman Old Style" w:hAnsi="Bookman Old Style"/>
          <w:b/>
        </w:rPr>
      </w:pPr>
    </w:p>
    <w:p w:rsidR="00CB54E0" w:rsidRDefault="00CB54E0" w:rsidP="00504A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54E0" w:rsidRDefault="00CB54E0" w:rsidP="00504A32">
      <w:pPr>
        <w:jc w:val="center"/>
        <w:rPr>
          <w:rFonts w:ascii="Bookman Old Style" w:hAnsi="Bookman Old Style"/>
          <w:b/>
        </w:rPr>
      </w:pPr>
    </w:p>
    <w:p w:rsidR="00CB54E0" w:rsidRDefault="00CB54E0" w:rsidP="00504A32">
      <w:pPr>
        <w:jc w:val="center"/>
        <w:rPr>
          <w:rFonts w:ascii="Bookman Old Style" w:hAnsi="Bookman Old Style"/>
          <w:b/>
        </w:rPr>
      </w:pPr>
    </w:p>
    <w:p w:rsidR="00CB54E0" w:rsidRDefault="00CB54E0" w:rsidP="00504A32">
      <w:pPr>
        <w:jc w:val="center"/>
        <w:rPr>
          <w:rFonts w:ascii="Bookman Old Style" w:hAnsi="Bookman Old Style"/>
          <w:b/>
        </w:rPr>
      </w:pPr>
    </w:p>
    <w:p w:rsidR="00CB54E0" w:rsidRDefault="00CB54E0" w:rsidP="00504A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no local acima mencionado encontra-se com a camada asfáltica danificada, causando transtornos aos motoristas que por ela necessitam transitar. Portanto, há uma necessidade, com “urgência” de recapeamento.</w:t>
      </w:r>
    </w:p>
    <w:p w:rsidR="00CB54E0" w:rsidRDefault="00CB54E0" w:rsidP="00504A32">
      <w:pPr>
        <w:ind w:firstLine="1440"/>
        <w:jc w:val="both"/>
        <w:rPr>
          <w:rFonts w:ascii="Bookman Old Style" w:hAnsi="Bookman Old Style"/>
        </w:rPr>
      </w:pPr>
    </w:p>
    <w:p w:rsidR="00CB54E0" w:rsidRDefault="00CB54E0" w:rsidP="00504A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B54E0" w:rsidRPr="001751EC" w:rsidRDefault="00CB54E0" w:rsidP="00504A32">
      <w:pPr>
        <w:ind w:firstLine="1440"/>
        <w:jc w:val="both"/>
        <w:rPr>
          <w:rFonts w:ascii="Bookman Old Style" w:hAnsi="Bookman Old Style"/>
        </w:rPr>
      </w:pPr>
    </w:p>
    <w:p w:rsidR="00CB54E0" w:rsidRDefault="00CB54E0" w:rsidP="00504A32">
      <w:pPr>
        <w:ind w:firstLine="1440"/>
        <w:jc w:val="both"/>
        <w:outlineLvl w:val="0"/>
        <w:rPr>
          <w:rFonts w:ascii="Bookman Old Style" w:hAnsi="Bookman Old Style"/>
        </w:rPr>
      </w:pPr>
    </w:p>
    <w:p w:rsidR="00CB54E0" w:rsidRDefault="00CB54E0" w:rsidP="00504A32">
      <w:pPr>
        <w:ind w:firstLine="1440"/>
        <w:outlineLvl w:val="0"/>
        <w:rPr>
          <w:rFonts w:ascii="Bookman Old Style" w:hAnsi="Bookman Old Style"/>
        </w:rPr>
      </w:pPr>
    </w:p>
    <w:p w:rsidR="00CB54E0" w:rsidRDefault="00CB54E0" w:rsidP="00504A32">
      <w:pPr>
        <w:ind w:firstLine="1440"/>
        <w:outlineLvl w:val="0"/>
        <w:rPr>
          <w:rFonts w:ascii="Bookman Old Style" w:hAnsi="Bookman Old Style"/>
        </w:rPr>
      </w:pPr>
    </w:p>
    <w:p w:rsidR="00CB54E0" w:rsidRDefault="00CB54E0" w:rsidP="00504A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CB54E0" w:rsidRDefault="00CB54E0" w:rsidP="00504A32">
      <w:pPr>
        <w:ind w:firstLine="1440"/>
        <w:outlineLvl w:val="0"/>
        <w:rPr>
          <w:rFonts w:ascii="Bookman Old Style" w:hAnsi="Bookman Old Style"/>
        </w:rPr>
      </w:pPr>
    </w:p>
    <w:p w:rsidR="00CB54E0" w:rsidRDefault="00CB54E0" w:rsidP="00504A32">
      <w:pPr>
        <w:ind w:firstLine="1440"/>
        <w:outlineLvl w:val="0"/>
        <w:rPr>
          <w:rFonts w:ascii="Bookman Old Style" w:hAnsi="Bookman Old Style"/>
        </w:rPr>
      </w:pPr>
    </w:p>
    <w:p w:rsidR="00CB54E0" w:rsidRDefault="00CB54E0">
      <w:pPr>
        <w:ind w:firstLine="1440"/>
        <w:rPr>
          <w:rFonts w:ascii="Bookman Old Style" w:hAnsi="Bookman Old Style"/>
        </w:rPr>
      </w:pPr>
    </w:p>
    <w:p w:rsidR="00CB54E0" w:rsidRDefault="00CB54E0">
      <w:pPr>
        <w:rPr>
          <w:rFonts w:ascii="Bookman Old Style" w:hAnsi="Bookman Old Style"/>
        </w:rPr>
      </w:pPr>
    </w:p>
    <w:p w:rsidR="00CB54E0" w:rsidRDefault="00CB54E0">
      <w:pPr>
        <w:ind w:firstLine="1440"/>
        <w:rPr>
          <w:rFonts w:ascii="Bookman Old Style" w:hAnsi="Bookman Old Style"/>
        </w:rPr>
      </w:pPr>
    </w:p>
    <w:p w:rsidR="00CB54E0" w:rsidRDefault="00CB54E0" w:rsidP="00504A32">
      <w:pPr>
        <w:jc w:val="center"/>
        <w:outlineLvl w:val="0"/>
        <w:rPr>
          <w:rFonts w:ascii="Bookman Old Style" w:hAnsi="Bookman Old Style"/>
          <w:b/>
        </w:rPr>
      </w:pPr>
    </w:p>
    <w:p w:rsidR="00CB54E0" w:rsidRDefault="00CB54E0" w:rsidP="00504A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CB54E0" w:rsidRDefault="00CB54E0" w:rsidP="00504A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CB54E0" w:rsidRDefault="00CB54E0" w:rsidP="00504A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B54E0" w:rsidRDefault="00CB54E0" w:rsidP="00504A32">
      <w:pPr>
        <w:ind w:firstLine="120"/>
        <w:jc w:val="center"/>
        <w:outlineLvl w:val="0"/>
        <w:rPr>
          <w:rFonts w:ascii="Bookman Old Style" w:hAnsi="Bookman Old Style"/>
        </w:rPr>
      </w:pPr>
    </w:p>
    <w:p w:rsidR="00CB54E0" w:rsidRDefault="00CB54E0" w:rsidP="00504A32">
      <w:pPr>
        <w:ind w:firstLine="120"/>
        <w:jc w:val="center"/>
        <w:outlineLvl w:val="0"/>
        <w:rPr>
          <w:rFonts w:ascii="Bookman Old Style" w:hAnsi="Bookman Old Style"/>
        </w:rPr>
      </w:pPr>
    </w:p>
    <w:p w:rsidR="00CB54E0" w:rsidRDefault="00CB54E0" w:rsidP="00504A32">
      <w:pPr>
        <w:ind w:firstLine="120"/>
        <w:jc w:val="center"/>
        <w:outlineLvl w:val="0"/>
        <w:rPr>
          <w:rFonts w:ascii="Bookman Old Style" w:hAnsi="Bookman Old Style"/>
        </w:rPr>
      </w:pPr>
    </w:p>
    <w:p w:rsidR="00CB54E0" w:rsidRPr="00060840" w:rsidRDefault="00CB54E0" w:rsidP="00504A3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32" w:rsidRDefault="00504A32">
      <w:r>
        <w:separator/>
      </w:r>
    </w:p>
  </w:endnote>
  <w:endnote w:type="continuationSeparator" w:id="0">
    <w:p w:rsidR="00504A32" w:rsidRDefault="0050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32" w:rsidRDefault="00504A32">
      <w:r>
        <w:separator/>
      </w:r>
    </w:p>
  </w:footnote>
  <w:footnote w:type="continuationSeparator" w:id="0">
    <w:p w:rsidR="00504A32" w:rsidRDefault="0050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4C69"/>
    <w:rsid w:val="004C67DE"/>
    <w:rsid w:val="00504A32"/>
    <w:rsid w:val="009F196D"/>
    <w:rsid w:val="00A9035B"/>
    <w:rsid w:val="00CB54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54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54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