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35" w:rsidRDefault="00676635" w:rsidP="009B7956">
      <w:pPr>
        <w:pStyle w:val="Ttulo"/>
      </w:pPr>
      <w:bookmarkStart w:id="0" w:name="_GoBack"/>
      <w:bookmarkEnd w:id="0"/>
      <w:r>
        <w:t>INDICAÇÃO Nº 2270/2010</w:t>
      </w:r>
    </w:p>
    <w:p w:rsidR="00676635" w:rsidRDefault="00676635">
      <w:pPr>
        <w:jc w:val="center"/>
        <w:rPr>
          <w:rFonts w:ascii="Bookman Old Style" w:hAnsi="Bookman Old Style"/>
          <w:b/>
          <w:u w:val="single"/>
        </w:rPr>
      </w:pPr>
    </w:p>
    <w:p w:rsidR="00676635" w:rsidRDefault="00676635">
      <w:pPr>
        <w:jc w:val="center"/>
        <w:rPr>
          <w:rFonts w:ascii="Bookman Old Style" w:hAnsi="Bookman Old Style"/>
          <w:b/>
          <w:u w:val="single"/>
        </w:rPr>
      </w:pPr>
    </w:p>
    <w:p w:rsidR="00676635" w:rsidRDefault="00676635" w:rsidP="009B7956">
      <w:pPr>
        <w:pStyle w:val="Recuodecorpodetexto"/>
        <w:ind w:left="4440"/>
      </w:pPr>
      <w:r>
        <w:t>“Ampliação da ciclovia, localizada em toda extensão da Avenida santa Bárbara.”</w:t>
      </w:r>
    </w:p>
    <w:p w:rsidR="00676635" w:rsidRDefault="00676635">
      <w:pPr>
        <w:ind w:left="1440" w:firstLine="3600"/>
        <w:jc w:val="both"/>
        <w:rPr>
          <w:rFonts w:ascii="Bookman Old Style" w:hAnsi="Bookman Old Style"/>
        </w:rPr>
      </w:pPr>
    </w:p>
    <w:p w:rsidR="00676635" w:rsidRDefault="00676635">
      <w:pPr>
        <w:ind w:left="1440" w:firstLine="3600"/>
        <w:jc w:val="both"/>
        <w:rPr>
          <w:rFonts w:ascii="Bookman Old Style" w:hAnsi="Bookman Old Style"/>
        </w:rPr>
      </w:pPr>
    </w:p>
    <w:p w:rsidR="00676635" w:rsidRDefault="00676635">
      <w:pPr>
        <w:ind w:left="1440" w:firstLine="3600"/>
        <w:jc w:val="both"/>
        <w:rPr>
          <w:rFonts w:ascii="Bookman Old Style" w:hAnsi="Bookman Old Style"/>
        </w:rPr>
      </w:pPr>
    </w:p>
    <w:p w:rsidR="00676635" w:rsidRDefault="00676635">
      <w:pPr>
        <w:ind w:left="1440" w:firstLine="3600"/>
        <w:jc w:val="both"/>
        <w:rPr>
          <w:rFonts w:ascii="Bookman Old Style" w:hAnsi="Bookman Old Style"/>
        </w:rPr>
      </w:pPr>
    </w:p>
    <w:p w:rsidR="00676635" w:rsidRPr="00177AD0" w:rsidRDefault="00676635" w:rsidP="009B795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ampliação da ciclovia localizada em toda extensão da Avenida santa Bárbara.</w:t>
      </w:r>
    </w:p>
    <w:p w:rsidR="00676635" w:rsidRPr="003977F2" w:rsidRDefault="00676635" w:rsidP="009B7956">
      <w:pPr>
        <w:jc w:val="center"/>
        <w:rPr>
          <w:rFonts w:ascii="Bookman Old Style" w:hAnsi="Bookman Old Style"/>
          <w:b/>
        </w:rPr>
      </w:pPr>
    </w:p>
    <w:p w:rsidR="00676635" w:rsidRDefault="00676635" w:rsidP="009B7956">
      <w:pPr>
        <w:jc w:val="center"/>
        <w:rPr>
          <w:rFonts w:ascii="Bookman Old Style" w:hAnsi="Bookman Old Style"/>
          <w:b/>
        </w:rPr>
      </w:pPr>
    </w:p>
    <w:p w:rsidR="00676635" w:rsidRDefault="00676635" w:rsidP="009B7956">
      <w:pPr>
        <w:jc w:val="center"/>
        <w:rPr>
          <w:rFonts w:ascii="Bookman Old Style" w:hAnsi="Bookman Old Style"/>
          <w:b/>
        </w:rPr>
      </w:pPr>
    </w:p>
    <w:p w:rsidR="00676635" w:rsidRDefault="00676635" w:rsidP="009B79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76635" w:rsidRDefault="00676635" w:rsidP="009B7956">
      <w:pPr>
        <w:jc w:val="center"/>
        <w:rPr>
          <w:rFonts w:ascii="Bookman Old Style" w:hAnsi="Bookman Old Style"/>
          <w:b/>
        </w:rPr>
      </w:pPr>
    </w:p>
    <w:p w:rsidR="00676635" w:rsidRDefault="00676635" w:rsidP="009B7956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676635" w:rsidRDefault="00676635" w:rsidP="009B7956">
      <w:pPr>
        <w:jc w:val="center"/>
        <w:rPr>
          <w:rFonts w:ascii="Bookman Old Style" w:hAnsi="Bookman Old Style"/>
          <w:b/>
        </w:rPr>
      </w:pPr>
    </w:p>
    <w:p w:rsidR="00676635" w:rsidRDefault="00676635" w:rsidP="009B79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de uma via extremamente utilizada por trabalhadores de empresas próximas à Avenida Santa Bárbara, incluindo o Distrito Industrial. </w:t>
      </w:r>
    </w:p>
    <w:p w:rsidR="00676635" w:rsidRDefault="00676635" w:rsidP="009B79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avenida fica totalmente tomada por ciclistas nos horários de entrada e saída das indústrias. Acidentes gravíssimos já ocorreram nos mais diferentes pontos da via, pois, dois ciclistas não conseguem utilizar a ciclovia ao mesmo tempo (lado a lado), devido ao pequeno espaço destinado às bicicletas.</w:t>
      </w:r>
    </w:p>
    <w:p w:rsidR="00676635" w:rsidRDefault="00676635" w:rsidP="009B7956">
      <w:pPr>
        <w:ind w:firstLine="1440"/>
        <w:jc w:val="both"/>
        <w:rPr>
          <w:rFonts w:ascii="Bookman Old Style" w:hAnsi="Bookman Old Style"/>
        </w:rPr>
      </w:pPr>
    </w:p>
    <w:p w:rsidR="00676635" w:rsidRDefault="00676635" w:rsidP="009B7956">
      <w:pPr>
        <w:ind w:firstLine="1440"/>
        <w:jc w:val="both"/>
        <w:outlineLvl w:val="0"/>
        <w:rPr>
          <w:rFonts w:ascii="Bookman Old Style" w:hAnsi="Bookman Old Style"/>
        </w:rPr>
      </w:pPr>
    </w:p>
    <w:p w:rsidR="00676635" w:rsidRDefault="00676635" w:rsidP="009B7956">
      <w:pPr>
        <w:ind w:firstLine="1440"/>
        <w:outlineLvl w:val="0"/>
        <w:rPr>
          <w:rFonts w:ascii="Bookman Old Style" w:hAnsi="Bookman Old Style"/>
        </w:rPr>
      </w:pPr>
    </w:p>
    <w:p w:rsidR="00676635" w:rsidRDefault="00676635" w:rsidP="009B7956">
      <w:pPr>
        <w:ind w:firstLine="1440"/>
        <w:outlineLvl w:val="0"/>
        <w:rPr>
          <w:rFonts w:ascii="Bookman Old Style" w:hAnsi="Bookman Old Style"/>
        </w:rPr>
      </w:pPr>
    </w:p>
    <w:p w:rsidR="00676635" w:rsidRDefault="00676635" w:rsidP="009B79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2010.</w:t>
      </w:r>
    </w:p>
    <w:p w:rsidR="00676635" w:rsidRDefault="00676635">
      <w:pPr>
        <w:ind w:firstLine="1440"/>
        <w:rPr>
          <w:rFonts w:ascii="Bookman Old Style" w:hAnsi="Bookman Old Style"/>
        </w:rPr>
      </w:pPr>
    </w:p>
    <w:p w:rsidR="00676635" w:rsidRDefault="00676635" w:rsidP="009B7956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76635" w:rsidRDefault="00676635" w:rsidP="009B7956">
      <w:pPr>
        <w:rPr>
          <w:rFonts w:ascii="Bookman Old Style" w:hAnsi="Bookman Old Style"/>
        </w:rPr>
      </w:pPr>
    </w:p>
    <w:p w:rsidR="00676635" w:rsidRDefault="00676635" w:rsidP="009B7956">
      <w:pPr>
        <w:jc w:val="center"/>
        <w:outlineLvl w:val="0"/>
        <w:rPr>
          <w:rFonts w:ascii="Bookman Old Style" w:hAnsi="Bookman Old Style"/>
          <w:b/>
        </w:rPr>
      </w:pPr>
    </w:p>
    <w:p w:rsidR="00676635" w:rsidRDefault="00676635" w:rsidP="009B79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76635" w:rsidRDefault="00676635" w:rsidP="009B79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76635" w:rsidRDefault="00676635" w:rsidP="009B79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56" w:rsidRDefault="009B7956">
      <w:r>
        <w:separator/>
      </w:r>
    </w:p>
  </w:endnote>
  <w:endnote w:type="continuationSeparator" w:id="0">
    <w:p w:rsidR="009B7956" w:rsidRDefault="009B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56" w:rsidRDefault="009B7956">
      <w:r>
        <w:separator/>
      </w:r>
    </w:p>
  </w:footnote>
  <w:footnote w:type="continuationSeparator" w:id="0">
    <w:p w:rsidR="009B7956" w:rsidRDefault="009B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6635"/>
    <w:rsid w:val="009B7956"/>
    <w:rsid w:val="009F196D"/>
    <w:rsid w:val="00A9035B"/>
    <w:rsid w:val="00AD13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66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66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